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A96" w:rsidRDefault="00161A96" w:rsidP="00161A96">
      <w:pPr>
        <w:pStyle w:val="ae"/>
      </w:pPr>
      <w:bookmarkStart w:id="0" w:name="block-9368352"/>
      <w:r>
        <w:rPr>
          <w:noProof/>
        </w:rPr>
        <w:drawing>
          <wp:inline distT="0" distB="0" distL="0" distR="0" wp14:anchorId="68C5913C" wp14:editId="5EE9D7D0">
            <wp:extent cx="6708634" cy="9494882"/>
            <wp:effectExtent l="0" t="0" r="0" b="0"/>
            <wp:docPr id="1" name="Рисунок 1" descr="C:\Users\Светлана\Desktop\PDF Scanner 200224 8.34.1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Светлана\Desktop\PDF Scanner 200224 8.34.17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13658" cy="9501993"/>
                    </a:xfrm>
                    <a:prstGeom prst="rect">
                      <a:avLst/>
                    </a:prstGeom>
                    <a:noFill/>
                    <a:ln>
                      <a:noFill/>
                    </a:ln>
                  </pic:spPr>
                </pic:pic>
              </a:graphicData>
            </a:graphic>
          </wp:inline>
        </w:drawing>
      </w:r>
    </w:p>
    <w:p w:rsidR="00C9383C" w:rsidRPr="003627E7" w:rsidRDefault="00161A96">
      <w:pPr>
        <w:spacing w:after="0" w:line="264" w:lineRule="auto"/>
        <w:ind w:left="120"/>
        <w:jc w:val="both"/>
        <w:rPr>
          <w:lang w:val="ru-RU"/>
        </w:rPr>
      </w:pPr>
      <w:r>
        <w:rPr>
          <w:rFonts w:ascii="Times New Roman" w:hAnsi="Times New Roman"/>
          <w:b/>
          <w:color w:val="000000"/>
          <w:sz w:val="28"/>
          <w:lang w:val="ru-RU"/>
        </w:rPr>
        <w:lastRenderedPageBreak/>
        <w:t xml:space="preserve">  </w:t>
      </w:r>
      <w:r w:rsidR="00252702" w:rsidRPr="003627E7">
        <w:rPr>
          <w:rFonts w:ascii="Times New Roman" w:hAnsi="Times New Roman"/>
          <w:b/>
          <w:color w:val="000000"/>
          <w:sz w:val="28"/>
          <w:lang w:val="ru-RU"/>
        </w:rPr>
        <w:t>ПОЯСНИТЕЛЬНАЯ ЗАПИСКА</w:t>
      </w:r>
    </w:p>
    <w:p w:rsidR="00C9383C" w:rsidRPr="003627E7" w:rsidRDefault="00C9383C">
      <w:pPr>
        <w:spacing w:after="0" w:line="264" w:lineRule="auto"/>
        <w:ind w:left="120"/>
        <w:jc w:val="both"/>
        <w:rPr>
          <w:lang w:val="ru-RU"/>
        </w:rPr>
      </w:pP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3627E7">
        <w:rPr>
          <w:rFonts w:ascii="Calibri" w:hAnsi="Calibri"/>
          <w:color w:val="000000"/>
          <w:sz w:val="28"/>
          <w:lang w:val="ru-RU"/>
        </w:rPr>
        <w:t xml:space="preserve">– </w:t>
      </w:r>
      <w:r w:rsidRPr="003627E7">
        <w:rPr>
          <w:rFonts w:ascii="Times New Roman" w:hAnsi="Times New Roman"/>
          <w:color w:val="000000"/>
          <w:sz w:val="28"/>
          <w:lang w:val="ru-RU"/>
        </w:rPr>
        <w:t>целое», «больше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меньше», «равно</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w:t>
      </w:r>
      <w:bookmarkStart w:id="1" w:name="bc284a2b-8dc7-47b2-bec2-e0e566c832dd"/>
      <w:r w:rsidRPr="003627E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r w:rsidRPr="003627E7">
        <w:rPr>
          <w:rFonts w:ascii="Times New Roman" w:hAnsi="Times New Roman"/>
          <w:color w:val="000000"/>
          <w:sz w:val="28"/>
          <w:lang w:val="ru-RU"/>
        </w:rPr>
        <w:t>‌‌</w:t>
      </w:r>
    </w:p>
    <w:p w:rsidR="00C9383C" w:rsidRPr="003627E7" w:rsidRDefault="00C9383C">
      <w:pPr>
        <w:rPr>
          <w:lang w:val="ru-RU"/>
        </w:rPr>
        <w:sectPr w:rsidR="00C9383C" w:rsidRPr="003627E7" w:rsidSect="00C0777B">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pgNumType w:start="1"/>
          <w:cols w:space="720"/>
        </w:sectPr>
      </w:pPr>
    </w:p>
    <w:p w:rsidR="00C9383C" w:rsidRPr="003627E7" w:rsidRDefault="00252702">
      <w:pPr>
        <w:spacing w:after="0" w:line="264" w:lineRule="auto"/>
        <w:ind w:left="120"/>
        <w:jc w:val="both"/>
        <w:rPr>
          <w:lang w:val="ru-RU"/>
        </w:rPr>
      </w:pPr>
      <w:bookmarkStart w:id="2" w:name="block-9368345"/>
      <w:bookmarkEnd w:id="0"/>
      <w:r w:rsidRPr="003627E7">
        <w:rPr>
          <w:rFonts w:ascii="Times New Roman" w:hAnsi="Times New Roman"/>
          <w:b/>
          <w:color w:val="000000"/>
          <w:sz w:val="28"/>
          <w:lang w:val="ru-RU"/>
        </w:rPr>
        <w:lastRenderedPageBreak/>
        <w:t>СОДЕРЖАНИЕ ОБУЧЕНИЯ</w:t>
      </w:r>
    </w:p>
    <w:p w:rsidR="00C9383C" w:rsidRPr="003627E7" w:rsidRDefault="00C9383C">
      <w:pPr>
        <w:spacing w:after="0" w:line="264" w:lineRule="auto"/>
        <w:ind w:left="120"/>
        <w:jc w:val="both"/>
        <w:rPr>
          <w:lang w:val="ru-RU"/>
        </w:rPr>
      </w:pP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1 КЛАСС</w:t>
      </w:r>
    </w:p>
    <w:p w:rsidR="00C9383C" w:rsidRPr="003627E7" w:rsidRDefault="00C9383C">
      <w:pPr>
        <w:spacing w:after="0" w:line="264" w:lineRule="auto"/>
        <w:ind w:left="120"/>
        <w:jc w:val="both"/>
        <w:rPr>
          <w:lang w:val="ru-RU"/>
        </w:rPr>
      </w:pP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Числа и величины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Арифметические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Текстовые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Пространственные отношения и геометрические фигуры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справа», «сверху</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 xml:space="preserve">снизу», «между».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Математическая информация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наблюдать математические объекты (числа, величины) в окружающем мире;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обнаруживать общее и различное в записи арифметических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наблюдать действие измерительных приборов;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два объекта, два числа;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распределять объекты на группы по заданному основанию;</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копировать изученные фигуры, рисовать от руки по собственному замыслу;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приводить примеры чисел, геометрических фигур;</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соблюдать последовательность при количественном и порядковом счёте.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читать таблицу, извлекать информацию, представленную в табличной форме.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комментировать ход сравнения двух объектов;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различать и использовать математические знаки;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строить предложения относительно заданного набора объектов.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принимать учебную задачу, удерживать её в процессе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действовать в соответствии с предложенным образцом, инструкцией;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Совместная деятельность способствует формированию умений: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2 КЛАСС</w:t>
      </w:r>
    </w:p>
    <w:p w:rsidR="00C9383C" w:rsidRPr="003627E7" w:rsidRDefault="00C9383C">
      <w:pPr>
        <w:spacing w:after="0" w:line="264" w:lineRule="auto"/>
        <w:ind w:left="120"/>
        <w:jc w:val="both"/>
        <w:rPr>
          <w:lang w:val="ru-RU"/>
        </w:rPr>
      </w:pP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Числа и величины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Арифметические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3627E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Текстовые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Пространственные отношения и геометрические фигуры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Математическая информация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наблюдать математические отношения (часть – целое, больше – меньше) в окружающем мире;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обнаруживать модели геометрических фигур в окружающем мире;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вести поиск различных решений задачи (расчётной, с геометрическим содержанием);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подбирать примеры, подтверждающие суждение, вывод, ответ.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дополнять модели (схемы, изображения) готовыми числовыми данными.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комментировать ход вычислений;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объяснять выбор величины, соответствующей ситуации измерения;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составлять текстовую задачу с заданным отношением (готовым решением) по образцу;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называть числа, величины, геометрические фигуры, обладающие заданным свойством;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записывать, читать число, числовое выражение;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конструировать утверждения с использованием слов «каждый», «все».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находить с помощью учителя причину возникшей ошибки или затруднения.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умения совместной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совместно с учителем оценивать результаты выполнения общей работы.</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3 КЛАСС</w:t>
      </w:r>
    </w:p>
    <w:p w:rsidR="00C9383C" w:rsidRPr="003627E7" w:rsidRDefault="00C9383C">
      <w:pPr>
        <w:spacing w:after="0" w:line="264" w:lineRule="auto"/>
        <w:ind w:left="120"/>
        <w:jc w:val="both"/>
        <w:rPr>
          <w:lang w:val="ru-RU"/>
        </w:rPr>
      </w:pP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Числа и величины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легче на…», «тяжелее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 xml:space="preserve">легче в…».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Стоимость (единицы – рубль, копейка), установление отношения «дороже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дешевле на…», «дороже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Время (единица времени – секунда), установление отношения «быстрее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медленнее на…», «быстрее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Арифметические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Письменное сложение, вычитание чисел в пределах 1000. Действия с числами 0 и 1.</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Переместительное, сочетательное свойства сложения, умножения при вычислениях.</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Нахождение неизвестного компонента арифметического действия.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Однородные величины: сложение и вычитание. </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Текстовые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w:t>
      </w:r>
      <w:r w:rsidRPr="003627E7">
        <w:rPr>
          <w:rFonts w:ascii="Times New Roman" w:hAnsi="Times New Roman"/>
          <w:color w:val="000000"/>
          <w:sz w:val="28"/>
          <w:lang w:val="ru-RU"/>
        </w:rPr>
        <w:lastRenderedPageBreak/>
        <w:t>способом. Задачи на понимание смысла арифметических действий (в том числе деления с остатком), отношений («больше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меньше на…», «больше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Пространственные отношения и геометрические фигуры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Периметр многоугольника: измерение, вычисление, запись равенства.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Математическая информация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Классификация объектов по двум признакам.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математические объекты (числа, величины, геометрические фигуры);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приём вычисления, выполнения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конструировать геометрические фигуры;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прикидывать размеры фигуры, её элементов;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понимать смысл зависимостей и математических отношений, описанных в задаче;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различать и использовать разные приёмы и алгоритмы вычисления;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соотносить начало, окончание, продолжительность события в практической ситуации;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моделировать предложенную практическую ситуацию;</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устанавливать последовательность событий, действий сюжета текстовой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читать информацию, представленную в разных формах;</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заполнять таблицы сложения и умножения, дополнять данными чертёж;</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устанавливать соответствие между различными записями решения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математическую терминологию для описания отношений и зависимостей;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строить речевые высказывания для решения задач, составлять текстовую задачу;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объяснять на примерах отношения «больше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меньше на…», «больше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меньше в…», «равно»;</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математическую символику для составления числовых выражений;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участвовать в обсуждении ошибок в ходе и результате выполнения вычисления.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проверять ход и результат выполнения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вести поиск ошибок, характеризовать их и исправлять;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формулировать ответ (вывод), подтверждать его объяснением, расчётами;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умения совместной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совместно прикидку и оценку результата выполнения общей работы.</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4 КЛАСС</w:t>
      </w:r>
    </w:p>
    <w:p w:rsidR="00C9383C" w:rsidRPr="003627E7" w:rsidRDefault="00C9383C">
      <w:pPr>
        <w:spacing w:after="0" w:line="264" w:lineRule="auto"/>
        <w:ind w:left="120"/>
        <w:jc w:val="both"/>
        <w:rPr>
          <w:lang w:val="ru-RU"/>
        </w:rPr>
      </w:pP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Числа и величины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Величины: сравнение объектов по массе, длине, площади, вместимости.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Единицы массы (</w:t>
      </w:r>
      <w:r w:rsidRPr="003627E7">
        <w:rPr>
          <w:rFonts w:ascii="Times New Roman" w:hAnsi="Times New Roman"/>
          <w:color w:val="333333"/>
          <w:sz w:val="28"/>
          <w:lang w:val="ru-RU"/>
        </w:rPr>
        <w:t>центнер, тонна)</w:t>
      </w:r>
      <w:r w:rsidRPr="003627E7">
        <w:rPr>
          <w:rFonts w:ascii="Times New Roman" w:hAnsi="Times New Roman"/>
          <w:color w:val="000000"/>
          <w:sz w:val="28"/>
          <w:lang w:val="ru-RU"/>
        </w:rPr>
        <w:t>и соотношения между ними.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Единицы времени (сутки, неделя, месяц, год, век), соотношения между ними.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Доля величины времени, массы, длины.</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Арифметические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Умножение и деление величины на однозначное число.</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Текстовые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Пространственные отношения и геометрические фигуры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Наглядные представления о симметрии.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 xml:space="preserve">Периметр, площадь фигуры, составленной из двух </w:t>
      </w:r>
      <w:r w:rsidRPr="003627E7">
        <w:rPr>
          <w:rFonts w:ascii="Calibri" w:hAnsi="Calibri"/>
          <w:color w:val="000000"/>
          <w:sz w:val="28"/>
          <w:lang w:val="ru-RU"/>
        </w:rPr>
        <w:t xml:space="preserve">– </w:t>
      </w:r>
      <w:r w:rsidRPr="003627E7">
        <w:rPr>
          <w:rFonts w:ascii="Times New Roman" w:hAnsi="Times New Roman"/>
          <w:color w:val="000000"/>
          <w:sz w:val="28"/>
          <w:lang w:val="ru-RU"/>
        </w:rPr>
        <w:t>трёх прямоугольников (квадратов).</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Математическая информация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Алгоритмы решения изученных учебных и практических задач.</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обнаруживать модели изученных геометрических фигур в окружающем мире;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классифицировать объекты по 1–2 выбранным признакам;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представлять информацию в разных формах;</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извлекать и интерпретировать информацию, представленную в таблице, на диаграмме;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конструировать, читать числовое выражение;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описывать практическую ситуацию с использованием изученной терминологии;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составлять инструкцию, записывать рассуждение;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самостоятельно выполнять прикидку и оценку результата измерений;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исправлять, прогнозировать ошибки и трудности в решении учебной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 обучающегося будут сформированы следующие умения совместной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w:t>
      </w:r>
      <w:r w:rsidRPr="003627E7">
        <w:rPr>
          <w:rFonts w:ascii="Times New Roman" w:hAnsi="Times New Roman"/>
          <w:color w:val="000000"/>
          <w:sz w:val="28"/>
          <w:lang w:val="ru-RU"/>
        </w:rPr>
        <w:lastRenderedPageBreak/>
        <w:t>согласовывать мнения в ходе поиска доказательств, выбора рационального способа;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9383C" w:rsidRPr="003627E7" w:rsidRDefault="00C9383C">
      <w:pPr>
        <w:rPr>
          <w:lang w:val="ru-RU"/>
        </w:rPr>
        <w:sectPr w:rsidR="00C9383C" w:rsidRPr="003627E7">
          <w:pgSz w:w="11906" w:h="16383"/>
          <w:pgMar w:top="1134" w:right="850" w:bottom="1134" w:left="1701" w:header="720" w:footer="720" w:gutter="0"/>
          <w:cols w:space="720"/>
        </w:sectPr>
      </w:pPr>
    </w:p>
    <w:p w:rsidR="00C9383C" w:rsidRPr="003627E7" w:rsidRDefault="00252702">
      <w:pPr>
        <w:spacing w:after="0" w:line="264" w:lineRule="auto"/>
        <w:ind w:left="120"/>
        <w:jc w:val="both"/>
        <w:rPr>
          <w:lang w:val="ru-RU"/>
        </w:rPr>
      </w:pPr>
      <w:bookmarkStart w:id="3" w:name="block-9368346"/>
      <w:bookmarkEnd w:id="2"/>
      <w:r w:rsidRPr="003627E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ЛИЧНОСТНЫЕ РЕЗУЛЬТАТЫ</w:t>
      </w:r>
    </w:p>
    <w:p w:rsidR="00C9383C" w:rsidRPr="003627E7" w:rsidRDefault="00C9383C">
      <w:pPr>
        <w:spacing w:after="0" w:line="264" w:lineRule="auto"/>
        <w:ind w:left="120"/>
        <w:jc w:val="both"/>
        <w:rPr>
          <w:lang w:val="ru-RU"/>
        </w:rPr>
      </w:pP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осваивать навыки организации безопасного поведения в информационной среде;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МЕТАПРЕДМЕТНЫЕ РЕЗУЛЬТАТЫ</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Познавательные универсальные учебные действия</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Базовые логические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3627E7">
        <w:rPr>
          <w:rFonts w:ascii="Calibri" w:hAnsi="Calibri"/>
          <w:color w:val="000000"/>
          <w:sz w:val="28"/>
          <w:lang w:val="ru-RU"/>
        </w:rPr>
        <w:t xml:space="preserve">– </w:t>
      </w:r>
      <w:r w:rsidRPr="003627E7">
        <w:rPr>
          <w:rFonts w:ascii="Times New Roman" w:hAnsi="Times New Roman"/>
          <w:color w:val="000000"/>
          <w:sz w:val="28"/>
          <w:lang w:val="ru-RU"/>
        </w:rPr>
        <w:t>целое», «причина</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 xml:space="preserve">следствие», </w:t>
      </w:r>
      <w:r w:rsidRPr="003627E7">
        <w:rPr>
          <w:rFonts w:ascii="Calibri" w:hAnsi="Calibri"/>
          <w:color w:val="000000"/>
          <w:sz w:val="28"/>
          <w:lang w:val="ru-RU"/>
        </w:rPr>
        <w:t>«</w:t>
      </w:r>
      <w:r w:rsidRPr="003627E7">
        <w:rPr>
          <w:rFonts w:ascii="Times New Roman" w:hAnsi="Times New Roman"/>
          <w:color w:val="000000"/>
          <w:sz w:val="28"/>
          <w:lang w:val="ru-RU"/>
        </w:rPr>
        <w:t>протяжённость</w:t>
      </w:r>
      <w:r w:rsidRPr="003627E7">
        <w:rPr>
          <w:rFonts w:ascii="Calibri" w:hAnsi="Calibri"/>
          <w:color w:val="000000"/>
          <w:sz w:val="28"/>
          <w:lang w:val="ru-RU"/>
        </w:rPr>
        <w:t>»</w:t>
      </w:r>
      <w:r w:rsidRPr="003627E7">
        <w:rPr>
          <w:rFonts w:ascii="Times New Roman" w:hAnsi="Times New Roman"/>
          <w:color w:val="000000"/>
          <w:sz w:val="28"/>
          <w:lang w:val="ru-RU"/>
        </w:rPr>
        <w:t>);</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Базовые исследовательские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применять изученные методы познания (измерение, моделирование, перебор вариантов).</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Работа с информацией: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Коммуникативные универсальные учебные действия</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Общение: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конструировать утверждения, проверять их истинность;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комментировать процесс вычисления, построения, решения;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объяснять полученный ответ с использованием изученной терминологии;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самостоятельно составлять тексты заданий, аналогичные типовым изученным.</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Регулятивные универсальные учебные действия</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Самоорганизация: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планировать действия по решению учебной задачи для получения результата;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Самоконтроль (рефлексия):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осуществлять контроль процесса и результата своей деятельности;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и при необходимости корректировать способы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оценивать рациональность своих действий, давать им качественную характеристику.</w:t>
      </w:r>
    </w:p>
    <w:p w:rsidR="00C9383C" w:rsidRPr="003627E7" w:rsidRDefault="00252702">
      <w:pPr>
        <w:spacing w:after="0" w:line="264" w:lineRule="auto"/>
        <w:ind w:firstLine="600"/>
        <w:jc w:val="both"/>
        <w:rPr>
          <w:lang w:val="ru-RU"/>
        </w:rPr>
      </w:pPr>
      <w:r w:rsidRPr="003627E7">
        <w:rPr>
          <w:rFonts w:ascii="Times New Roman" w:hAnsi="Times New Roman"/>
          <w:b/>
          <w:color w:val="000000"/>
          <w:sz w:val="28"/>
          <w:lang w:val="ru-RU"/>
        </w:rPr>
        <w:t>Совместная деятельность: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3627E7">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b/>
          <w:color w:val="000000"/>
          <w:sz w:val="28"/>
          <w:lang w:val="ru-RU"/>
        </w:rPr>
        <w:t>ПРЕДМЕТНЫЕ РЕЗУЛЬТАТЫ</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color w:val="000000"/>
          <w:sz w:val="28"/>
          <w:lang w:val="ru-RU"/>
        </w:rPr>
        <w:t>К концу обучения в</w:t>
      </w:r>
      <w:r w:rsidRPr="003627E7">
        <w:rPr>
          <w:rFonts w:ascii="Times New Roman" w:hAnsi="Times New Roman"/>
          <w:b/>
          <w:color w:val="000000"/>
          <w:sz w:val="28"/>
          <w:lang w:val="ru-RU"/>
        </w:rPr>
        <w:t xml:space="preserve"> 1 классе</w:t>
      </w:r>
      <w:r w:rsidRPr="003627E7">
        <w:rPr>
          <w:rFonts w:ascii="Times New Roman" w:hAnsi="Times New Roman"/>
          <w:color w:val="000000"/>
          <w:sz w:val="28"/>
          <w:lang w:val="ru-RU"/>
        </w:rPr>
        <w:t xml:space="preserve"> у обучающегося будут сформированы следующие умения: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читать, записывать, сравнивать, упорядочивать числа от 0 до 20;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пересчитывать различные объекты, устанавливать порядковый номер объекта;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числа, большее или меньшее данного числа на заданное число;</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3627E7">
        <w:rPr>
          <w:rFonts w:ascii="Calibri" w:hAnsi="Calibri"/>
          <w:color w:val="000000"/>
          <w:sz w:val="28"/>
          <w:lang w:val="ru-RU"/>
        </w:rPr>
        <w:t xml:space="preserve">– </w:t>
      </w:r>
      <w:r w:rsidRPr="003627E7">
        <w:rPr>
          <w:rFonts w:ascii="Times New Roman" w:hAnsi="Times New Roman"/>
          <w:color w:val="000000"/>
          <w:sz w:val="28"/>
          <w:lang w:val="ru-RU"/>
        </w:rPr>
        <w:t>короче», «выше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ниже», «шире</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уже»;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измерять длину отрезка (в см), чертить отрезок заданной длины;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различать число и цифру;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устанавливать между объектами соотношения: «слева</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справа», «спереди</w:t>
      </w:r>
      <w:r w:rsidRPr="003627E7">
        <w:rPr>
          <w:rFonts w:ascii="Times New Roman" w:hAnsi="Times New Roman"/>
          <w:color w:val="333333"/>
          <w:sz w:val="28"/>
          <w:lang w:val="ru-RU"/>
        </w:rPr>
        <w:t xml:space="preserve"> – </w:t>
      </w:r>
      <w:r w:rsidRPr="003627E7">
        <w:rPr>
          <w:rFonts w:ascii="Times New Roman" w:hAnsi="Times New Roman"/>
          <w:color w:val="000000"/>
          <w:sz w:val="28"/>
          <w:lang w:val="ru-RU"/>
        </w:rPr>
        <w:t xml:space="preserve">сзади», </w:t>
      </w:r>
      <w:r w:rsidRPr="003627E7">
        <w:rPr>
          <w:rFonts w:ascii="Times New Roman" w:hAnsi="Times New Roman"/>
          <w:color w:val="333333"/>
          <w:sz w:val="28"/>
          <w:lang w:val="ru-RU"/>
        </w:rPr>
        <w:t>«</w:t>
      </w:r>
      <w:r w:rsidRPr="003627E7">
        <w:rPr>
          <w:rFonts w:ascii="Times New Roman" w:hAnsi="Times New Roman"/>
          <w:color w:val="000000"/>
          <w:sz w:val="28"/>
          <w:lang w:val="ru-RU"/>
        </w:rPr>
        <w:t>между</w:t>
      </w:r>
      <w:r w:rsidRPr="003627E7">
        <w:rPr>
          <w:rFonts w:ascii="Times New Roman" w:hAnsi="Times New Roman"/>
          <w:color w:val="333333"/>
          <w:sz w:val="28"/>
          <w:lang w:val="ru-RU"/>
        </w:rPr>
        <w:t>»</w:t>
      </w:r>
      <w:r w:rsidRPr="003627E7">
        <w:rPr>
          <w:rFonts w:ascii="Times New Roman" w:hAnsi="Times New Roman"/>
          <w:color w:val="000000"/>
          <w:sz w:val="28"/>
          <w:lang w:val="ru-RU"/>
        </w:rPr>
        <w:t>;</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два объекта (числа, геометрические фигуры);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распределять объекты на две группы по заданному основанию.</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color w:val="000000"/>
          <w:sz w:val="28"/>
          <w:lang w:val="ru-RU"/>
        </w:rPr>
        <w:t>К концу обучения во</w:t>
      </w:r>
      <w:r w:rsidRPr="003627E7">
        <w:rPr>
          <w:rFonts w:ascii="Times New Roman" w:hAnsi="Times New Roman"/>
          <w:b/>
          <w:i/>
          <w:color w:val="000000"/>
          <w:sz w:val="28"/>
          <w:lang w:val="ru-RU"/>
        </w:rPr>
        <w:t xml:space="preserve"> </w:t>
      </w:r>
      <w:r w:rsidRPr="003627E7">
        <w:rPr>
          <w:rFonts w:ascii="Times New Roman" w:hAnsi="Times New Roman"/>
          <w:b/>
          <w:color w:val="000000"/>
          <w:sz w:val="28"/>
          <w:lang w:val="ru-RU"/>
        </w:rPr>
        <w:t>2 классе</w:t>
      </w:r>
      <w:r w:rsidRPr="003627E7">
        <w:rPr>
          <w:rFonts w:ascii="Times New Roman" w:hAnsi="Times New Roman"/>
          <w:color w:val="000000"/>
          <w:sz w:val="28"/>
          <w:lang w:val="ru-RU"/>
        </w:rPr>
        <w:t xml:space="preserve"> у обучающегося будут сформированы следующие умения: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читать, записывать, сравнивать, упорядочивать числа в пределах 100;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неизвестный компонент сложения, вычитания;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различать и называть геометрические фигуры: прямой угол, ломаную, многоугольник;</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измерение длин реальных объектов с помощью линейки;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распознавать верные (истинные) и неверные (ложные) утверждения со словами «все», «каждый»;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проводить одно-двухшаговые логические рассуждения и делать выводы;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закономерность в ряду объектов (чисел, геометрических фигур);</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группы объектов (находить общее, различное);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обнаруживать модели геометрических фигур в окружающем мире;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подбирать примеры, подтверждающие суждение, ответ;</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составлять (дополнять) текстовую задачу;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проверять правильность вычисления, измерения.</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color w:val="000000"/>
          <w:sz w:val="28"/>
          <w:lang w:val="ru-RU"/>
        </w:rPr>
        <w:t xml:space="preserve">К концу обучения в </w:t>
      </w:r>
      <w:r w:rsidRPr="003627E7">
        <w:rPr>
          <w:rFonts w:ascii="Times New Roman" w:hAnsi="Times New Roman"/>
          <w:b/>
          <w:color w:val="000000"/>
          <w:sz w:val="28"/>
          <w:lang w:val="ru-RU"/>
        </w:rPr>
        <w:t>3 классе</w:t>
      </w:r>
      <w:r w:rsidRPr="003627E7">
        <w:rPr>
          <w:rFonts w:ascii="Times New Roman" w:hAnsi="Times New Roman"/>
          <w:color w:val="000000"/>
          <w:sz w:val="28"/>
          <w:lang w:val="ru-RU"/>
        </w:rPr>
        <w:t xml:space="preserve"> у обучающегося будут сформированы следующие умения: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читать, записывать, сравнивать, упорядочивать числа в пределах 1000;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действия умножение и деление с числами 0 и 1;</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неизвестный компонент арифметического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называть, находить долю величины (половина, четверть);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величины, выраженные долями;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фигуры по площади (наложение, сопоставление числовых значений);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периметр прямоугольника (квадрата), площадь прямоугольника (квадрата);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классифицировать объекты по одному-двум признакам;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сравнивать математические объекты (находить общее, различное, уникальное);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верное решение математической задачи.</w:t>
      </w:r>
    </w:p>
    <w:p w:rsidR="00C9383C" w:rsidRPr="003627E7" w:rsidRDefault="00C9383C">
      <w:pPr>
        <w:spacing w:after="0" w:line="264" w:lineRule="auto"/>
        <w:ind w:left="120"/>
        <w:jc w:val="both"/>
        <w:rPr>
          <w:lang w:val="ru-RU"/>
        </w:rPr>
      </w:pPr>
    </w:p>
    <w:p w:rsidR="00C9383C" w:rsidRPr="003627E7" w:rsidRDefault="00252702">
      <w:pPr>
        <w:spacing w:after="0" w:line="264" w:lineRule="auto"/>
        <w:ind w:left="120"/>
        <w:jc w:val="both"/>
        <w:rPr>
          <w:lang w:val="ru-RU"/>
        </w:rPr>
      </w:pPr>
      <w:r w:rsidRPr="003627E7">
        <w:rPr>
          <w:rFonts w:ascii="Times New Roman" w:hAnsi="Times New Roman"/>
          <w:color w:val="000000"/>
          <w:sz w:val="28"/>
          <w:lang w:val="ru-RU"/>
        </w:rPr>
        <w:t>К концу обучения в</w:t>
      </w:r>
      <w:r w:rsidRPr="003627E7">
        <w:rPr>
          <w:rFonts w:ascii="Times New Roman" w:hAnsi="Times New Roman"/>
          <w:b/>
          <w:color w:val="000000"/>
          <w:sz w:val="28"/>
          <w:lang w:val="ru-RU"/>
        </w:rPr>
        <w:t xml:space="preserve"> 4 классе</w:t>
      </w:r>
      <w:r w:rsidRPr="003627E7">
        <w:rPr>
          <w:rFonts w:ascii="Times New Roman" w:hAnsi="Times New Roman"/>
          <w:color w:val="000000"/>
          <w:sz w:val="28"/>
          <w:lang w:val="ru-RU"/>
        </w:rPr>
        <w:t xml:space="preserve"> у обучающегося будут сформированы следующие умения: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читать, записывать, сравнивать, упорядочивать многозначные числа;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долю величины, величину по её доле;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находить неизвестный компонент арифметического действия;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заполнять данными предложенную таблицу, столбчатую диаграмму;</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составлять модель текстовой задачи, числовое выражение;</w:t>
      </w:r>
    </w:p>
    <w:p w:rsidR="00C9383C" w:rsidRPr="003627E7" w:rsidRDefault="00252702">
      <w:pPr>
        <w:spacing w:after="0" w:line="264" w:lineRule="auto"/>
        <w:ind w:firstLine="600"/>
        <w:jc w:val="both"/>
        <w:rPr>
          <w:lang w:val="ru-RU"/>
        </w:rPr>
      </w:pPr>
      <w:r w:rsidRPr="003627E7">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C9383C" w:rsidRPr="003627E7" w:rsidRDefault="00C9383C">
      <w:pPr>
        <w:rPr>
          <w:lang w:val="ru-RU"/>
        </w:rPr>
        <w:sectPr w:rsidR="00C9383C" w:rsidRPr="003627E7" w:rsidSect="00C0777B">
          <w:pgSz w:w="11906" w:h="16383"/>
          <w:pgMar w:top="1134" w:right="850" w:bottom="1134" w:left="1701" w:header="720" w:footer="720" w:gutter="0"/>
          <w:cols w:space="720"/>
        </w:sectPr>
      </w:pPr>
    </w:p>
    <w:p w:rsidR="00C9383C" w:rsidRDefault="00252702">
      <w:pPr>
        <w:spacing w:after="0"/>
        <w:ind w:left="120"/>
      </w:pPr>
      <w:bookmarkStart w:id="4" w:name="block-9368347"/>
      <w:bookmarkEnd w:id="3"/>
      <w:r w:rsidRPr="003627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9383C" w:rsidRDefault="0025270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C9383C">
        <w:trPr>
          <w:trHeight w:val="144"/>
          <w:tblCellSpacing w:w="20" w:type="nil"/>
        </w:trPr>
        <w:tc>
          <w:tcPr>
            <w:tcW w:w="501"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 п/п </w:t>
            </w:r>
          </w:p>
          <w:p w:rsidR="00C9383C" w:rsidRDefault="00C9383C">
            <w:pPr>
              <w:spacing w:after="0"/>
              <w:ind w:left="135"/>
            </w:pPr>
          </w:p>
        </w:tc>
        <w:tc>
          <w:tcPr>
            <w:tcW w:w="2992"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Наименование разделов и тем программы </w:t>
            </w:r>
          </w:p>
          <w:p w:rsidR="00C9383C" w:rsidRDefault="00C9383C">
            <w:pPr>
              <w:spacing w:after="0"/>
              <w:ind w:left="135"/>
            </w:pPr>
          </w:p>
        </w:tc>
        <w:tc>
          <w:tcPr>
            <w:tcW w:w="0" w:type="auto"/>
            <w:gridSpan w:val="3"/>
            <w:tcMar>
              <w:top w:w="50" w:type="dxa"/>
              <w:left w:w="100" w:type="dxa"/>
            </w:tcMar>
            <w:vAlign w:val="center"/>
          </w:tcPr>
          <w:p w:rsidR="00C9383C" w:rsidRDefault="0025270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Электронные (цифровые) образовательные ресурсы </w:t>
            </w:r>
          </w:p>
          <w:p w:rsidR="00C9383C" w:rsidRDefault="00C9383C">
            <w:pPr>
              <w:spacing w:after="0"/>
              <w:ind w:left="135"/>
            </w:pPr>
          </w:p>
        </w:tc>
      </w:tr>
      <w:tr w:rsidR="00C9383C">
        <w:trPr>
          <w:trHeight w:val="144"/>
          <w:tblCellSpacing w:w="20" w:type="nil"/>
        </w:trPr>
        <w:tc>
          <w:tcPr>
            <w:tcW w:w="0" w:type="auto"/>
            <w:vMerge/>
            <w:tcBorders>
              <w:top w:val="nil"/>
            </w:tcBorders>
            <w:tcMar>
              <w:top w:w="50" w:type="dxa"/>
              <w:left w:w="100" w:type="dxa"/>
            </w:tcMar>
          </w:tcPr>
          <w:p w:rsidR="00C9383C" w:rsidRDefault="00C9383C"/>
        </w:tc>
        <w:tc>
          <w:tcPr>
            <w:tcW w:w="0" w:type="auto"/>
            <w:vMerge/>
            <w:tcBorders>
              <w:top w:val="nil"/>
            </w:tcBorders>
            <w:tcMar>
              <w:top w:w="50" w:type="dxa"/>
              <w:left w:w="100" w:type="dxa"/>
            </w:tcMar>
          </w:tcPr>
          <w:p w:rsidR="00C9383C" w:rsidRDefault="00C9383C"/>
        </w:tc>
        <w:tc>
          <w:tcPr>
            <w:tcW w:w="977"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Всего </w:t>
            </w:r>
          </w:p>
          <w:p w:rsidR="00C9383C" w:rsidRDefault="00C9383C">
            <w:pPr>
              <w:spacing w:after="0"/>
              <w:ind w:left="135"/>
            </w:pPr>
          </w:p>
        </w:tc>
        <w:tc>
          <w:tcPr>
            <w:tcW w:w="1699"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Контрольные работы </w:t>
            </w:r>
          </w:p>
          <w:p w:rsidR="00C9383C" w:rsidRDefault="00C9383C">
            <w:pPr>
              <w:spacing w:after="0"/>
              <w:ind w:left="135"/>
            </w:pPr>
          </w:p>
        </w:tc>
        <w:tc>
          <w:tcPr>
            <w:tcW w:w="1787"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Практические работы </w:t>
            </w:r>
          </w:p>
          <w:p w:rsidR="00C9383C" w:rsidRDefault="00C9383C">
            <w:pPr>
              <w:spacing w:after="0"/>
              <w:ind w:left="135"/>
            </w:pPr>
          </w:p>
        </w:tc>
        <w:tc>
          <w:tcPr>
            <w:tcW w:w="0" w:type="auto"/>
            <w:vMerge/>
            <w:tcBorders>
              <w:top w:val="nil"/>
            </w:tcBorders>
            <w:tcMar>
              <w:top w:w="50" w:type="dxa"/>
              <w:left w:w="100" w:type="dxa"/>
            </w:tcMa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1.1</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1.2</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1.3</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1.4</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2.1</w:t>
            </w:r>
          </w:p>
        </w:tc>
        <w:tc>
          <w:tcPr>
            <w:tcW w:w="2992"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2.2</w:t>
            </w:r>
          </w:p>
        </w:tc>
        <w:tc>
          <w:tcPr>
            <w:tcW w:w="2992"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3.1</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9383C" w:rsidRDefault="00C9383C"/>
        </w:tc>
      </w:tr>
      <w:tr w:rsidR="00C9383C" w:rsidRPr="00C71027">
        <w:trPr>
          <w:trHeight w:val="144"/>
          <w:tblCellSpacing w:w="20" w:type="nil"/>
        </w:trPr>
        <w:tc>
          <w:tcPr>
            <w:tcW w:w="0" w:type="auto"/>
            <w:gridSpan w:val="6"/>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b/>
                <w:color w:val="000000"/>
                <w:sz w:val="24"/>
                <w:lang w:val="ru-RU"/>
              </w:rPr>
              <w:t>Раздел 4.</w:t>
            </w:r>
            <w:r w:rsidRPr="00D923B0">
              <w:rPr>
                <w:rFonts w:ascii="Times New Roman" w:hAnsi="Times New Roman"/>
                <w:color w:val="000000"/>
                <w:sz w:val="24"/>
                <w:lang w:val="ru-RU"/>
              </w:rPr>
              <w:t xml:space="preserve"> </w:t>
            </w:r>
            <w:r w:rsidRPr="00D923B0">
              <w:rPr>
                <w:rFonts w:ascii="Times New Roman" w:hAnsi="Times New Roman"/>
                <w:b/>
                <w:color w:val="000000"/>
                <w:sz w:val="24"/>
                <w:lang w:val="ru-RU"/>
              </w:rPr>
              <w:t>Пространственные отношения и геометрические фигуры</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4.1</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4.2</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5.1</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01" w:type="dxa"/>
            <w:tcMar>
              <w:top w:w="50" w:type="dxa"/>
              <w:left w:w="100" w:type="dxa"/>
            </w:tcMar>
            <w:vAlign w:val="center"/>
          </w:tcPr>
          <w:p w:rsidR="00C9383C" w:rsidRDefault="00252702">
            <w:pPr>
              <w:spacing w:after="0"/>
            </w:pPr>
            <w:r>
              <w:rPr>
                <w:rFonts w:ascii="Times New Roman" w:hAnsi="Times New Roman"/>
                <w:color w:val="000000"/>
                <w:sz w:val="24"/>
              </w:rPr>
              <w:t>5.2</w:t>
            </w:r>
          </w:p>
        </w:tc>
        <w:tc>
          <w:tcPr>
            <w:tcW w:w="2992" w:type="dxa"/>
            <w:tcMar>
              <w:top w:w="50" w:type="dxa"/>
              <w:left w:w="100" w:type="dxa"/>
            </w:tcMar>
            <w:vAlign w:val="center"/>
          </w:tcPr>
          <w:p w:rsidR="00C9383C" w:rsidRDefault="00252702">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9383C" w:rsidRDefault="00C9383C">
            <w:pPr>
              <w:spacing w:after="0"/>
              <w:ind w:left="135"/>
              <w:jc w:val="center"/>
            </w:pPr>
          </w:p>
        </w:tc>
        <w:tc>
          <w:tcPr>
            <w:tcW w:w="1787" w:type="dxa"/>
            <w:tcMar>
              <w:top w:w="50" w:type="dxa"/>
              <w:left w:w="100" w:type="dxa"/>
            </w:tcMar>
            <w:vAlign w:val="center"/>
          </w:tcPr>
          <w:p w:rsidR="00C9383C" w:rsidRDefault="00C9383C">
            <w:pPr>
              <w:spacing w:after="0"/>
              <w:ind w:left="135"/>
              <w:jc w:val="center"/>
            </w:pPr>
          </w:p>
        </w:tc>
        <w:tc>
          <w:tcPr>
            <w:tcW w:w="2646"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9383C" w:rsidRDefault="00C9383C"/>
        </w:tc>
      </w:tr>
    </w:tbl>
    <w:p w:rsidR="00C9383C" w:rsidRDefault="00C9383C">
      <w:pPr>
        <w:sectPr w:rsidR="00C9383C">
          <w:pgSz w:w="16383" w:h="11906" w:orient="landscape"/>
          <w:pgMar w:top="1134" w:right="850" w:bottom="1134" w:left="1701" w:header="720" w:footer="720" w:gutter="0"/>
          <w:cols w:space="720"/>
        </w:sectPr>
      </w:pPr>
    </w:p>
    <w:p w:rsidR="00C9383C" w:rsidRDefault="0025270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C9383C">
        <w:trPr>
          <w:trHeight w:val="144"/>
          <w:tblCellSpacing w:w="20" w:type="nil"/>
        </w:trPr>
        <w:tc>
          <w:tcPr>
            <w:tcW w:w="520"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 п/п </w:t>
            </w:r>
          </w:p>
          <w:p w:rsidR="00C9383C" w:rsidRDefault="00C9383C">
            <w:pPr>
              <w:spacing w:after="0"/>
              <w:ind w:left="135"/>
            </w:pPr>
          </w:p>
        </w:tc>
        <w:tc>
          <w:tcPr>
            <w:tcW w:w="2640"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Наименование разделов и тем программы </w:t>
            </w:r>
          </w:p>
          <w:p w:rsidR="00C9383C" w:rsidRDefault="00C9383C">
            <w:pPr>
              <w:spacing w:after="0"/>
              <w:ind w:left="135"/>
            </w:pPr>
          </w:p>
        </w:tc>
        <w:tc>
          <w:tcPr>
            <w:tcW w:w="0" w:type="auto"/>
            <w:gridSpan w:val="3"/>
            <w:tcMar>
              <w:top w:w="50" w:type="dxa"/>
              <w:left w:w="100" w:type="dxa"/>
            </w:tcMar>
            <w:vAlign w:val="center"/>
          </w:tcPr>
          <w:p w:rsidR="00C9383C" w:rsidRDefault="0025270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Электронные (цифровые) образовательные ресурсы </w:t>
            </w:r>
          </w:p>
          <w:p w:rsidR="00C9383C" w:rsidRDefault="00C9383C">
            <w:pPr>
              <w:spacing w:after="0"/>
              <w:ind w:left="135"/>
            </w:pPr>
          </w:p>
        </w:tc>
      </w:tr>
      <w:tr w:rsidR="00C9383C">
        <w:trPr>
          <w:trHeight w:val="144"/>
          <w:tblCellSpacing w:w="20" w:type="nil"/>
        </w:trPr>
        <w:tc>
          <w:tcPr>
            <w:tcW w:w="0" w:type="auto"/>
            <w:vMerge/>
            <w:tcBorders>
              <w:top w:val="nil"/>
            </w:tcBorders>
            <w:tcMar>
              <w:top w:w="50" w:type="dxa"/>
              <w:left w:w="100" w:type="dxa"/>
            </w:tcMar>
          </w:tcPr>
          <w:p w:rsidR="00C9383C" w:rsidRDefault="00C9383C"/>
        </w:tc>
        <w:tc>
          <w:tcPr>
            <w:tcW w:w="0" w:type="auto"/>
            <w:vMerge/>
            <w:tcBorders>
              <w:top w:val="nil"/>
            </w:tcBorders>
            <w:tcMar>
              <w:top w:w="50" w:type="dxa"/>
              <w:left w:w="100" w:type="dxa"/>
            </w:tcMar>
          </w:tcPr>
          <w:p w:rsidR="00C9383C" w:rsidRDefault="00C9383C"/>
        </w:tc>
        <w:tc>
          <w:tcPr>
            <w:tcW w:w="1011"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Всего </w:t>
            </w:r>
          </w:p>
          <w:p w:rsidR="00C9383C" w:rsidRDefault="00C9383C">
            <w:pPr>
              <w:spacing w:after="0"/>
              <w:ind w:left="135"/>
            </w:pPr>
          </w:p>
        </w:tc>
        <w:tc>
          <w:tcPr>
            <w:tcW w:w="1738"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Контрольные работы </w:t>
            </w:r>
          </w:p>
          <w:p w:rsidR="00C9383C" w:rsidRDefault="00C9383C">
            <w:pPr>
              <w:spacing w:after="0"/>
              <w:ind w:left="135"/>
            </w:pPr>
          </w:p>
        </w:tc>
        <w:tc>
          <w:tcPr>
            <w:tcW w:w="1823"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Практические работы </w:t>
            </w:r>
          </w:p>
          <w:p w:rsidR="00C9383C" w:rsidRDefault="00C9383C">
            <w:pPr>
              <w:spacing w:after="0"/>
              <w:ind w:left="135"/>
            </w:pPr>
          </w:p>
        </w:tc>
        <w:tc>
          <w:tcPr>
            <w:tcW w:w="0" w:type="auto"/>
            <w:vMerge/>
            <w:tcBorders>
              <w:top w:val="nil"/>
            </w:tcBorders>
            <w:tcMar>
              <w:top w:w="50" w:type="dxa"/>
              <w:left w:w="100" w:type="dxa"/>
            </w:tcMa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1.1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1.2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2.1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2.2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2.3</w:t>
            </w:r>
          </w:p>
        </w:tc>
        <w:tc>
          <w:tcPr>
            <w:tcW w:w="2640"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3.1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9383C" w:rsidRDefault="00C9383C"/>
        </w:tc>
      </w:tr>
      <w:tr w:rsidR="00C9383C" w:rsidRPr="00C71027">
        <w:trPr>
          <w:trHeight w:val="144"/>
          <w:tblCellSpacing w:w="20" w:type="nil"/>
        </w:trPr>
        <w:tc>
          <w:tcPr>
            <w:tcW w:w="0" w:type="auto"/>
            <w:gridSpan w:val="6"/>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b/>
                <w:color w:val="000000"/>
                <w:sz w:val="24"/>
                <w:lang w:val="ru-RU"/>
              </w:rPr>
              <w:t>Раздел 4.</w:t>
            </w:r>
            <w:r w:rsidRPr="00D923B0">
              <w:rPr>
                <w:rFonts w:ascii="Times New Roman" w:hAnsi="Times New Roman"/>
                <w:color w:val="000000"/>
                <w:sz w:val="24"/>
                <w:lang w:val="ru-RU"/>
              </w:rPr>
              <w:t xml:space="preserve"> </w:t>
            </w:r>
            <w:r w:rsidRPr="00D923B0">
              <w:rPr>
                <w:rFonts w:ascii="Times New Roman" w:hAnsi="Times New Roman"/>
                <w:b/>
                <w:color w:val="000000"/>
                <w:sz w:val="24"/>
                <w:lang w:val="ru-RU"/>
              </w:rPr>
              <w:t>Пространственные отношения и геометрические фигуры</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4.2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9383C">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5.1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Default="00252702">
            <w:pPr>
              <w:spacing w:after="0"/>
              <w:ind w:left="135"/>
            </w:pPr>
            <w:r>
              <w:rPr>
                <w:rFonts w:ascii="Times New Roman" w:hAnsi="Times New Roman"/>
                <w:color w:val="000000"/>
                <w:sz w:val="24"/>
              </w:rPr>
              <w:t>Поле для свободного ввода</w:t>
            </w:r>
          </w:p>
        </w:tc>
      </w:tr>
      <w:tr w:rsidR="00C9383C">
        <w:trPr>
          <w:trHeight w:val="144"/>
          <w:tblCellSpacing w:w="20" w:type="nil"/>
        </w:trPr>
        <w:tc>
          <w:tcPr>
            <w:tcW w:w="0" w:type="auto"/>
            <w:gridSpan w:val="2"/>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9383C" w:rsidRDefault="00C9383C"/>
        </w:tc>
      </w:tr>
    </w:tbl>
    <w:p w:rsidR="00C9383C" w:rsidRDefault="00C9383C">
      <w:pPr>
        <w:sectPr w:rsidR="00C9383C">
          <w:pgSz w:w="16383" w:h="11906" w:orient="landscape"/>
          <w:pgMar w:top="1134" w:right="850" w:bottom="1134" w:left="1701" w:header="720" w:footer="720" w:gutter="0"/>
          <w:cols w:space="720"/>
        </w:sectPr>
      </w:pPr>
    </w:p>
    <w:p w:rsidR="00C9383C" w:rsidRDefault="002527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C9383C">
        <w:trPr>
          <w:trHeight w:val="144"/>
          <w:tblCellSpacing w:w="20" w:type="nil"/>
        </w:trPr>
        <w:tc>
          <w:tcPr>
            <w:tcW w:w="520"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 п/п </w:t>
            </w:r>
          </w:p>
          <w:p w:rsidR="00C9383C" w:rsidRDefault="00C9383C">
            <w:pPr>
              <w:spacing w:after="0"/>
              <w:ind w:left="135"/>
            </w:pPr>
          </w:p>
        </w:tc>
        <w:tc>
          <w:tcPr>
            <w:tcW w:w="2640"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Наименование разделов и тем программы </w:t>
            </w:r>
          </w:p>
          <w:p w:rsidR="00C9383C" w:rsidRDefault="00C9383C">
            <w:pPr>
              <w:spacing w:after="0"/>
              <w:ind w:left="135"/>
            </w:pPr>
          </w:p>
        </w:tc>
        <w:tc>
          <w:tcPr>
            <w:tcW w:w="0" w:type="auto"/>
            <w:gridSpan w:val="3"/>
            <w:tcMar>
              <w:top w:w="50" w:type="dxa"/>
              <w:left w:w="100" w:type="dxa"/>
            </w:tcMar>
            <w:vAlign w:val="center"/>
          </w:tcPr>
          <w:p w:rsidR="00C9383C" w:rsidRDefault="0025270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Электронные (цифровые) образовательные ресурсы </w:t>
            </w:r>
          </w:p>
          <w:p w:rsidR="00C9383C" w:rsidRDefault="00C9383C">
            <w:pPr>
              <w:spacing w:after="0"/>
              <w:ind w:left="135"/>
            </w:pPr>
          </w:p>
        </w:tc>
      </w:tr>
      <w:tr w:rsidR="00C9383C">
        <w:trPr>
          <w:trHeight w:val="144"/>
          <w:tblCellSpacing w:w="20" w:type="nil"/>
        </w:trPr>
        <w:tc>
          <w:tcPr>
            <w:tcW w:w="0" w:type="auto"/>
            <w:vMerge/>
            <w:tcBorders>
              <w:top w:val="nil"/>
            </w:tcBorders>
            <w:tcMar>
              <w:top w:w="50" w:type="dxa"/>
              <w:left w:w="100" w:type="dxa"/>
            </w:tcMar>
          </w:tcPr>
          <w:p w:rsidR="00C9383C" w:rsidRDefault="00C9383C"/>
        </w:tc>
        <w:tc>
          <w:tcPr>
            <w:tcW w:w="0" w:type="auto"/>
            <w:vMerge/>
            <w:tcBorders>
              <w:top w:val="nil"/>
            </w:tcBorders>
            <w:tcMar>
              <w:top w:w="50" w:type="dxa"/>
              <w:left w:w="100" w:type="dxa"/>
            </w:tcMar>
          </w:tcPr>
          <w:p w:rsidR="00C9383C" w:rsidRDefault="00C9383C"/>
        </w:tc>
        <w:tc>
          <w:tcPr>
            <w:tcW w:w="1011"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Всего </w:t>
            </w:r>
          </w:p>
          <w:p w:rsidR="00C9383C" w:rsidRDefault="00C9383C">
            <w:pPr>
              <w:spacing w:after="0"/>
              <w:ind w:left="135"/>
            </w:pPr>
          </w:p>
        </w:tc>
        <w:tc>
          <w:tcPr>
            <w:tcW w:w="1738"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Контрольные работы </w:t>
            </w:r>
          </w:p>
          <w:p w:rsidR="00C9383C" w:rsidRDefault="00C9383C">
            <w:pPr>
              <w:spacing w:after="0"/>
              <w:ind w:left="135"/>
            </w:pPr>
          </w:p>
        </w:tc>
        <w:tc>
          <w:tcPr>
            <w:tcW w:w="1823"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Практические работы </w:t>
            </w:r>
          </w:p>
          <w:p w:rsidR="00C9383C" w:rsidRDefault="00C9383C">
            <w:pPr>
              <w:spacing w:after="0"/>
              <w:ind w:left="135"/>
            </w:pPr>
          </w:p>
        </w:tc>
        <w:tc>
          <w:tcPr>
            <w:tcW w:w="0" w:type="auto"/>
            <w:vMerge/>
            <w:tcBorders>
              <w:top w:val="nil"/>
            </w:tcBorders>
            <w:tcMar>
              <w:top w:w="50" w:type="dxa"/>
              <w:left w:w="100" w:type="dxa"/>
            </w:tcMa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1.1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1.2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2.1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2.2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3.1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3.2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18">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9383C" w:rsidRDefault="00C9383C"/>
        </w:tc>
      </w:tr>
      <w:tr w:rsidR="00C9383C" w:rsidRPr="00C71027">
        <w:trPr>
          <w:trHeight w:val="144"/>
          <w:tblCellSpacing w:w="20" w:type="nil"/>
        </w:trPr>
        <w:tc>
          <w:tcPr>
            <w:tcW w:w="0" w:type="auto"/>
            <w:gridSpan w:val="6"/>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b/>
                <w:color w:val="000000"/>
                <w:sz w:val="24"/>
                <w:lang w:val="ru-RU"/>
              </w:rPr>
              <w:t>Раздел 4.</w:t>
            </w:r>
            <w:r w:rsidRPr="00D923B0">
              <w:rPr>
                <w:rFonts w:ascii="Times New Roman" w:hAnsi="Times New Roman"/>
                <w:color w:val="000000"/>
                <w:sz w:val="24"/>
                <w:lang w:val="ru-RU"/>
              </w:rPr>
              <w:t xml:space="preserve"> </w:t>
            </w:r>
            <w:r w:rsidRPr="00D923B0">
              <w:rPr>
                <w:rFonts w:ascii="Times New Roman" w:hAnsi="Times New Roman"/>
                <w:b/>
                <w:color w:val="000000"/>
                <w:sz w:val="24"/>
                <w:lang w:val="ru-RU"/>
              </w:rPr>
              <w:t>Пространственные отношения и геометрические фигуры</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19">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4.2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20">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5.1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21">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9383C" w:rsidRDefault="00C9383C"/>
        </w:tc>
      </w:tr>
      <w:tr w:rsidR="00C9383C" w:rsidRPr="00C71027">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22">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rsidRPr="00C71027">
        <w:trPr>
          <w:trHeight w:val="144"/>
          <w:tblCellSpacing w:w="20" w:type="nil"/>
        </w:trPr>
        <w:tc>
          <w:tcPr>
            <w:tcW w:w="0" w:type="auto"/>
            <w:gridSpan w:val="2"/>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[Библиотека ЦОК [</w:t>
            </w:r>
            <w:hyperlink r:id="rId23">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4110</w:t>
              </w:r>
              <w:r>
                <w:rPr>
                  <w:rFonts w:ascii="Times New Roman" w:hAnsi="Times New Roman"/>
                  <w:color w:val="0000FF"/>
                  <w:u w:val="single"/>
                </w:rPr>
                <w:t>fe</w:t>
              </w:r>
            </w:hyperlink>
            <w:r w:rsidRPr="00D923B0">
              <w:rPr>
                <w:rFonts w:ascii="Times New Roman" w:hAnsi="Times New Roman"/>
                <w:color w:val="000000"/>
                <w:sz w:val="24"/>
                <w:lang w:val="ru-RU"/>
              </w:rPr>
              <w:t>]]</w:t>
            </w:r>
          </w:p>
        </w:tc>
      </w:tr>
      <w:tr w:rsidR="00C9383C">
        <w:trPr>
          <w:trHeight w:val="144"/>
          <w:tblCellSpacing w:w="20" w:type="nil"/>
        </w:trPr>
        <w:tc>
          <w:tcPr>
            <w:tcW w:w="0" w:type="auto"/>
            <w:gridSpan w:val="2"/>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9383C" w:rsidRDefault="00C9383C"/>
        </w:tc>
      </w:tr>
    </w:tbl>
    <w:p w:rsidR="00C9383C" w:rsidRDefault="00C9383C">
      <w:pPr>
        <w:sectPr w:rsidR="00C9383C">
          <w:pgSz w:w="16383" w:h="11906" w:orient="landscape"/>
          <w:pgMar w:top="1134" w:right="850" w:bottom="1134" w:left="1701" w:header="720" w:footer="720" w:gutter="0"/>
          <w:cols w:space="720"/>
        </w:sectPr>
      </w:pPr>
    </w:p>
    <w:p w:rsidR="00C9383C" w:rsidRDefault="002527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C9383C">
        <w:trPr>
          <w:trHeight w:val="144"/>
          <w:tblCellSpacing w:w="20" w:type="nil"/>
        </w:trPr>
        <w:tc>
          <w:tcPr>
            <w:tcW w:w="520"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 п/п </w:t>
            </w:r>
          </w:p>
          <w:p w:rsidR="00C9383C" w:rsidRDefault="00C9383C">
            <w:pPr>
              <w:spacing w:after="0"/>
              <w:ind w:left="135"/>
            </w:pPr>
          </w:p>
        </w:tc>
        <w:tc>
          <w:tcPr>
            <w:tcW w:w="2640"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Наименование разделов и тем программы </w:t>
            </w:r>
          </w:p>
          <w:p w:rsidR="00C9383C" w:rsidRDefault="00C9383C">
            <w:pPr>
              <w:spacing w:after="0"/>
              <w:ind w:left="135"/>
            </w:pPr>
          </w:p>
        </w:tc>
        <w:tc>
          <w:tcPr>
            <w:tcW w:w="0" w:type="auto"/>
            <w:gridSpan w:val="3"/>
            <w:tcMar>
              <w:top w:w="50" w:type="dxa"/>
              <w:left w:w="100" w:type="dxa"/>
            </w:tcMar>
            <w:vAlign w:val="center"/>
          </w:tcPr>
          <w:p w:rsidR="00C9383C" w:rsidRDefault="0025270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9383C" w:rsidRDefault="00252702">
            <w:pPr>
              <w:spacing w:after="0"/>
              <w:ind w:left="135"/>
            </w:pPr>
            <w:r>
              <w:rPr>
                <w:rFonts w:ascii="Times New Roman" w:hAnsi="Times New Roman"/>
                <w:b/>
                <w:color w:val="000000"/>
                <w:sz w:val="24"/>
              </w:rPr>
              <w:t xml:space="preserve">Электронные (цифровые) образовательные ресурсы </w:t>
            </w:r>
          </w:p>
          <w:p w:rsidR="00C9383C" w:rsidRDefault="00C9383C">
            <w:pPr>
              <w:spacing w:after="0"/>
              <w:ind w:left="135"/>
            </w:pPr>
          </w:p>
        </w:tc>
      </w:tr>
      <w:tr w:rsidR="00C9383C">
        <w:trPr>
          <w:trHeight w:val="144"/>
          <w:tblCellSpacing w:w="20" w:type="nil"/>
        </w:trPr>
        <w:tc>
          <w:tcPr>
            <w:tcW w:w="0" w:type="auto"/>
            <w:vMerge/>
            <w:tcBorders>
              <w:top w:val="nil"/>
            </w:tcBorders>
            <w:tcMar>
              <w:top w:w="50" w:type="dxa"/>
              <w:left w:w="100" w:type="dxa"/>
            </w:tcMar>
          </w:tcPr>
          <w:p w:rsidR="00C9383C" w:rsidRDefault="00C9383C"/>
        </w:tc>
        <w:tc>
          <w:tcPr>
            <w:tcW w:w="0" w:type="auto"/>
            <w:vMerge/>
            <w:tcBorders>
              <w:top w:val="nil"/>
            </w:tcBorders>
            <w:tcMar>
              <w:top w:w="50" w:type="dxa"/>
              <w:left w:w="100" w:type="dxa"/>
            </w:tcMar>
          </w:tcPr>
          <w:p w:rsidR="00C9383C" w:rsidRDefault="00C9383C"/>
        </w:tc>
        <w:tc>
          <w:tcPr>
            <w:tcW w:w="1011"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Всего </w:t>
            </w:r>
          </w:p>
          <w:p w:rsidR="00C9383C" w:rsidRDefault="00C9383C">
            <w:pPr>
              <w:spacing w:after="0"/>
              <w:ind w:left="135"/>
            </w:pPr>
          </w:p>
        </w:tc>
        <w:tc>
          <w:tcPr>
            <w:tcW w:w="1738"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Контрольные работы </w:t>
            </w:r>
          </w:p>
          <w:p w:rsidR="00C9383C" w:rsidRDefault="00C9383C">
            <w:pPr>
              <w:spacing w:after="0"/>
              <w:ind w:left="135"/>
            </w:pPr>
          </w:p>
        </w:tc>
        <w:tc>
          <w:tcPr>
            <w:tcW w:w="1823" w:type="dxa"/>
            <w:tcMar>
              <w:top w:w="50" w:type="dxa"/>
              <w:left w:w="100" w:type="dxa"/>
            </w:tcMar>
            <w:vAlign w:val="center"/>
          </w:tcPr>
          <w:p w:rsidR="00C9383C" w:rsidRDefault="00252702">
            <w:pPr>
              <w:spacing w:after="0"/>
              <w:ind w:left="135"/>
            </w:pPr>
            <w:r>
              <w:rPr>
                <w:rFonts w:ascii="Times New Roman" w:hAnsi="Times New Roman"/>
                <w:b/>
                <w:color w:val="000000"/>
                <w:sz w:val="24"/>
              </w:rPr>
              <w:t xml:space="preserve">Практические работы </w:t>
            </w:r>
          </w:p>
          <w:p w:rsidR="00C9383C" w:rsidRDefault="00C9383C">
            <w:pPr>
              <w:spacing w:after="0"/>
              <w:ind w:left="135"/>
            </w:pPr>
          </w:p>
        </w:tc>
        <w:tc>
          <w:tcPr>
            <w:tcW w:w="0" w:type="auto"/>
            <w:vMerge/>
            <w:tcBorders>
              <w:top w:val="nil"/>
            </w:tcBorders>
            <w:tcMar>
              <w:top w:w="50" w:type="dxa"/>
              <w:left w:w="100" w:type="dxa"/>
            </w:tcMa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1.1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1.2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2.1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2.2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3.1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9383C" w:rsidRDefault="00C9383C"/>
        </w:tc>
      </w:tr>
      <w:tr w:rsidR="00C9383C" w:rsidRPr="00C71027">
        <w:trPr>
          <w:trHeight w:val="144"/>
          <w:tblCellSpacing w:w="20" w:type="nil"/>
        </w:trPr>
        <w:tc>
          <w:tcPr>
            <w:tcW w:w="0" w:type="auto"/>
            <w:gridSpan w:val="6"/>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b/>
                <w:color w:val="000000"/>
                <w:sz w:val="24"/>
                <w:lang w:val="ru-RU"/>
              </w:rPr>
              <w:t>Раздел 4.</w:t>
            </w:r>
            <w:r w:rsidRPr="00D923B0">
              <w:rPr>
                <w:rFonts w:ascii="Times New Roman" w:hAnsi="Times New Roman"/>
                <w:color w:val="000000"/>
                <w:sz w:val="24"/>
                <w:lang w:val="ru-RU"/>
              </w:rPr>
              <w:t xml:space="preserve"> </w:t>
            </w:r>
            <w:r w:rsidRPr="00D923B0">
              <w:rPr>
                <w:rFonts w:ascii="Times New Roman" w:hAnsi="Times New Roman"/>
                <w:b/>
                <w:color w:val="000000"/>
                <w:sz w:val="24"/>
                <w:lang w:val="ru-RU"/>
              </w:rPr>
              <w:t>Пространственные отношения и геометрические фигуры</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4.1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9383C" w:rsidRDefault="00C9383C"/>
        </w:tc>
      </w:tr>
      <w:tr w:rsidR="00C9383C">
        <w:trPr>
          <w:trHeight w:val="144"/>
          <w:tblCellSpacing w:w="20" w:type="nil"/>
        </w:trPr>
        <w:tc>
          <w:tcPr>
            <w:tcW w:w="0" w:type="auto"/>
            <w:gridSpan w:val="6"/>
            <w:tcMar>
              <w:top w:w="50" w:type="dxa"/>
              <w:left w:w="100" w:type="dxa"/>
            </w:tcMar>
            <w:vAlign w:val="center"/>
          </w:tcPr>
          <w:p w:rsidR="00C9383C" w:rsidRDefault="0025270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9383C" w:rsidRPr="00C71027">
        <w:trPr>
          <w:trHeight w:val="144"/>
          <w:tblCellSpacing w:w="20" w:type="nil"/>
        </w:trPr>
        <w:tc>
          <w:tcPr>
            <w:tcW w:w="520" w:type="dxa"/>
            <w:tcMar>
              <w:top w:w="50" w:type="dxa"/>
              <w:left w:w="100" w:type="dxa"/>
            </w:tcMar>
            <w:vAlign w:val="center"/>
          </w:tcPr>
          <w:p w:rsidR="00C9383C" w:rsidRDefault="00252702">
            <w:pPr>
              <w:spacing w:after="0"/>
            </w:pPr>
            <w:r>
              <w:rPr>
                <w:rFonts w:ascii="Times New Roman" w:hAnsi="Times New Roman"/>
                <w:color w:val="000000"/>
                <w:sz w:val="24"/>
              </w:rPr>
              <w:t>5.1</w:t>
            </w:r>
          </w:p>
        </w:tc>
        <w:tc>
          <w:tcPr>
            <w:tcW w:w="2640" w:type="dxa"/>
            <w:tcMar>
              <w:top w:w="50" w:type="dxa"/>
              <w:left w:w="100" w:type="dxa"/>
            </w:tcMar>
            <w:vAlign w:val="center"/>
          </w:tcPr>
          <w:p w:rsidR="00C9383C" w:rsidRDefault="0025270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9383C" w:rsidRDefault="00C9383C"/>
        </w:tc>
      </w:tr>
      <w:tr w:rsidR="00C9383C" w:rsidRPr="00C71027">
        <w:trPr>
          <w:trHeight w:val="144"/>
          <w:tblCellSpacing w:w="20" w:type="nil"/>
        </w:trPr>
        <w:tc>
          <w:tcPr>
            <w:tcW w:w="0" w:type="auto"/>
            <w:gridSpan w:val="2"/>
            <w:tcMar>
              <w:top w:w="50" w:type="dxa"/>
              <w:left w:w="100" w:type="dxa"/>
            </w:tcMar>
            <w:vAlign w:val="center"/>
          </w:tcPr>
          <w:p w:rsidR="00C9383C" w:rsidRDefault="0025270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9383C" w:rsidRDefault="00C9383C">
            <w:pPr>
              <w:spacing w:after="0"/>
              <w:ind w:left="135"/>
              <w:jc w:val="center"/>
            </w:pPr>
          </w:p>
        </w:tc>
        <w:tc>
          <w:tcPr>
            <w:tcW w:w="1823"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rsidRPr="00C71027">
        <w:trPr>
          <w:trHeight w:val="144"/>
          <w:tblCellSpacing w:w="20" w:type="nil"/>
        </w:trPr>
        <w:tc>
          <w:tcPr>
            <w:tcW w:w="0" w:type="auto"/>
            <w:gridSpan w:val="2"/>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9383C" w:rsidRDefault="00C9383C">
            <w:pPr>
              <w:spacing w:after="0"/>
              <w:ind w:left="135"/>
              <w:jc w:val="center"/>
            </w:pPr>
          </w:p>
        </w:tc>
        <w:tc>
          <w:tcPr>
            <w:tcW w:w="2741" w:type="dxa"/>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923B0">
                <w:rPr>
                  <w:rFonts w:ascii="Times New Roman" w:hAnsi="Times New Roman"/>
                  <w:color w:val="0000FF"/>
                  <w:u w:val="single"/>
                  <w:lang w:val="ru-RU"/>
                </w:rPr>
                <w:t>://</w:t>
              </w:r>
              <w:r>
                <w:rPr>
                  <w:rFonts w:ascii="Times New Roman" w:hAnsi="Times New Roman"/>
                  <w:color w:val="0000FF"/>
                  <w:u w:val="single"/>
                </w:rPr>
                <w:t>m</w:t>
              </w:r>
              <w:r w:rsidRPr="00D923B0">
                <w:rPr>
                  <w:rFonts w:ascii="Times New Roman" w:hAnsi="Times New Roman"/>
                  <w:color w:val="0000FF"/>
                  <w:u w:val="single"/>
                  <w:lang w:val="ru-RU"/>
                </w:rPr>
                <w:t>.</w:t>
              </w:r>
              <w:r>
                <w:rPr>
                  <w:rFonts w:ascii="Times New Roman" w:hAnsi="Times New Roman"/>
                  <w:color w:val="0000FF"/>
                  <w:u w:val="single"/>
                </w:rPr>
                <w:t>edsoo</w:t>
              </w:r>
              <w:r w:rsidRPr="00D923B0">
                <w:rPr>
                  <w:rFonts w:ascii="Times New Roman" w:hAnsi="Times New Roman"/>
                  <w:color w:val="0000FF"/>
                  <w:u w:val="single"/>
                  <w:lang w:val="ru-RU"/>
                </w:rPr>
                <w:t>.</w:t>
              </w:r>
              <w:r>
                <w:rPr>
                  <w:rFonts w:ascii="Times New Roman" w:hAnsi="Times New Roman"/>
                  <w:color w:val="0000FF"/>
                  <w:u w:val="single"/>
                </w:rPr>
                <w:t>ru</w:t>
              </w:r>
              <w:r w:rsidRPr="00D923B0">
                <w:rPr>
                  <w:rFonts w:ascii="Times New Roman" w:hAnsi="Times New Roman"/>
                  <w:color w:val="0000FF"/>
                  <w:u w:val="single"/>
                  <w:lang w:val="ru-RU"/>
                </w:rPr>
                <w:t>/7</w:t>
              </w:r>
              <w:r>
                <w:rPr>
                  <w:rFonts w:ascii="Times New Roman" w:hAnsi="Times New Roman"/>
                  <w:color w:val="0000FF"/>
                  <w:u w:val="single"/>
                </w:rPr>
                <w:t>f</w:t>
              </w:r>
              <w:r w:rsidRPr="00D923B0">
                <w:rPr>
                  <w:rFonts w:ascii="Times New Roman" w:hAnsi="Times New Roman"/>
                  <w:color w:val="0000FF"/>
                  <w:u w:val="single"/>
                  <w:lang w:val="ru-RU"/>
                </w:rPr>
                <w:t>411</w:t>
              </w:r>
              <w:r>
                <w:rPr>
                  <w:rFonts w:ascii="Times New Roman" w:hAnsi="Times New Roman"/>
                  <w:color w:val="0000FF"/>
                  <w:u w:val="single"/>
                </w:rPr>
                <w:t>f</w:t>
              </w:r>
              <w:r w:rsidRPr="00D923B0">
                <w:rPr>
                  <w:rFonts w:ascii="Times New Roman" w:hAnsi="Times New Roman"/>
                  <w:color w:val="0000FF"/>
                  <w:u w:val="single"/>
                  <w:lang w:val="ru-RU"/>
                </w:rPr>
                <w:t>36</w:t>
              </w:r>
            </w:hyperlink>
          </w:p>
        </w:tc>
      </w:tr>
      <w:tr w:rsidR="00C9383C">
        <w:trPr>
          <w:trHeight w:val="144"/>
          <w:tblCellSpacing w:w="20" w:type="nil"/>
        </w:trPr>
        <w:tc>
          <w:tcPr>
            <w:tcW w:w="0" w:type="auto"/>
            <w:gridSpan w:val="2"/>
            <w:tcMar>
              <w:top w:w="50" w:type="dxa"/>
              <w:left w:w="100" w:type="dxa"/>
            </w:tcMar>
            <w:vAlign w:val="center"/>
          </w:tcPr>
          <w:p w:rsidR="00C9383C" w:rsidRPr="00D923B0" w:rsidRDefault="00252702">
            <w:pPr>
              <w:spacing w:after="0"/>
              <w:ind w:left="135"/>
              <w:rPr>
                <w:lang w:val="ru-RU"/>
              </w:rPr>
            </w:pPr>
            <w:r w:rsidRPr="00D923B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9383C" w:rsidRDefault="00252702">
            <w:pPr>
              <w:spacing w:after="0"/>
              <w:ind w:left="135"/>
              <w:jc w:val="center"/>
            </w:pPr>
            <w:r w:rsidRPr="00D923B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9383C" w:rsidRDefault="0025270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9383C" w:rsidRDefault="00C9383C"/>
        </w:tc>
      </w:tr>
    </w:tbl>
    <w:p w:rsidR="00C9383C" w:rsidRDefault="00C9383C">
      <w:pPr>
        <w:sectPr w:rsidR="00C9383C">
          <w:pgSz w:w="16383" w:h="11906" w:orient="landscape"/>
          <w:pgMar w:top="1134" w:right="850" w:bottom="1134" w:left="1701" w:header="720" w:footer="720" w:gutter="0"/>
          <w:cols w:space="720"/>
        </w:sectPr>
      </w:pPr>
    </w:p>
    <w:p w:rsidR="00C9383C" w:rsidRPr="003627E7" w:rsidRDefault="00252702" w:rsidP="00C4426B">
      <w:pPr>
        <w:spacing w:after="0"/>
        <w:rPr>
          <w:lang w:val="ru-RU"/>
        </w:rPr>
      </w:pPr>
      <w:bookmarkStart w:id="5" w:name="block-9368351"/>
      <w:bookmarkEnd w:id="4"/>
      <w:r w:rsidRPr="003627E7">
        <w:rPr>
          <w:rFonts w:ascii="Times New Roman" w:hAnsi="Times New Roman"/>
          <w:b/>
          <w:color w:val="000000"/>
          <w:sz w:val="28"/>
          <w:lang w:val="ru-RU"/>
        </w:rPr>
        <w:lastRenderedPageBreak/>
        <w:t>УЧЕБНО-МЕТОДИЧЕСКОЕ ОБЕСПЕЧЕНИЕ ОБРАЗОВАТЕЛЬНОГО ПРОЦЕССА</w:t>
      </w:r>
    </w:p>
    <w:p w:rsidR="00C9383C" w:rsidRPr="003627E7" w:rsidRDefault="00252702">
      <w:pPr>
        <w:spacing w:after="0" w:line="480" w:lineRule="auto"/>
        <w:ind w:left="120"/>
        <w:rPr>
          <w:lang w:val="ru-RU"/>
        </w:rPr>
      </w:pPr>
      <w:r w:rsidRPr="003627E7">
        <w:rPr>
          <w:rFonts w:ascii="Times New Roman" w:hAnsi="Times New Roman"/>
          <w:b/>
          <w:color w:val="000000"/>
          <w:sz w:val="28"/>
          <w:lang w:val="ru-RU"/>
        </w:rPr>
        <w:t>ОБЯЗАТЕЛЬНЫЕ УЧЕБНЫЕ МАТЕРИАЛЫ ДЛЯ УЧЕНИКА</w:t>
      </w:r>
    </w:p>
    <w:p w:rsidR="00C9383C" w:rsidRPr="003627E7" w:rsidRDefault="00252702">
      <w:pPr>
        <w:spacing w:after="0" w:line="480" w:lineRule="auto"/>
        <w:ind w:left="120"/>
        <w:rPr>
          <w:lang w:val="ru-RU"/>
        </w:rPr>
      </w:pPr>
      <w:r w:rsidRPr="003627E7">
        <w:rPr>
          <w:rFonts w:ascii="Times New Roman" w:hAnsi="Times New Roman"/>
          <w:color w:val="000000"/>
          <w:sz w:val="28"/>
          <w:lang w:val="ru-RU"/>
        </w:rPr>
        <w:t>​‌</w:t>
      </w:r>
      <w:bookmarkStart w:id="6" w:name="7e61753f-514e-40fe-996f-253694acfacb"/>
      <w:r w:rsidR="00D923B0">
        <w:rPr>
          <w:rFonts w:ascii="Times New Roman" w:hAnsi="Times New Roman"/>
          <w:color w:val="000000"/>
          <w:sz w:val="28"/>
          <w:lang w:val="ru-RU"/>
        </w:rPr>
        <w:t>• Математика (в 2 частях), 1</w:t>
      </w:r>
      <w:r w:rsidRPr="003627E7">
        <w:rPr>
          <w:rFonts w:ascii="Times New Roman" w:hAnsi="Times New Roman"/>
          <w:color w:val="000000"/>
          <w:sz w:val="28"/>
          <w:lang w:val="ru-RU"/>
        </w:rPr>
        <w:t xml:space="preserve"> класс/ Рудницкая В.Н., Юдачёва Т.В., Общество с ограниченной ответственностью Издательский центр «ВЕНТАНА-ГРАФ»; Акционерное общество «Издательство «Просвещение»</w:t>
      </w:r>
      <w:bookmarkEnd w:id="6"/>
      <w:r w:rsidRPr="003627E7">
        <w:rPr>
          <w:rFonts w:ascii="Times New Roman" w:hAnsi="Times New Roman"/>
          <w:color w:val="000000"/>
          <w:sz w:val="28"/>
          <w:lang w:val="ru-RU"/>
        </w:rPr>
        <w:t>‌​</w:t>
      </w:r>
    </w:p>
    <w:p w:rsidR="00D923B0" w:rsidRPr="003627E7" w:rsidRDefault="00252702" w:rsidP="00D923B0">
      <w:pPr>
        <w:spacing w:after="0" w:line="480" w:lineRule="auto"/>
        <w:ind w:left="120"/>
        <w:rPr>
          <w:lang w:val="ru-RU"/>
        </w:rPr>
      </w:pPr>
      <w:r w:rsidRPr="003627E7">
        <w:rPr>
          <w:rFonts w:ascii="Times New Roman" w:hAnsi="Times New Roman"/>
          <w:color w:val="000000"/>
          <w:sz w:val="28"/>
          <w:lang w:val="ru-RU"/>
        </w:rPr>
        <w:t>​‌‌</w:t>
      </w:r>
      <w:r w:rsidR="00D923B0" w:rsidRPr="00D923B0">
        <w:rPr>
          <w:rFonts w:ascii="Times New Roman" w:hAnsi="Times New Roman"/>
          <w:color w:val="000000"/>
          <w:sz w:val="28"/>
          <w:lang w:val="ru-RU"/>
        </w:rPr>
        <w:t xml:space="preserve"> </w:t>
      </w:r>
      <w:r w:rsidR="00D923B0">
        <w:rPr>
          <w:rFonts w:ascii="Times New Roman" w:hAnsi="Times New Roman"/>
          <w:color w:val="000000"/>
          <w:sz w:val="28"/>
          <w:lang w:val="ru-RU"/>
        </w:rPr>
        <w:t>Математика (в 2 частях), 2</w:t>
      </w:r>
      <w:r w:rsidR="00D923B0" w:rsidRPr="003627E7">
        <w:rPr>
          <w:rFonts w:ascii="Times New Roman" w:hAnsi="Times New Roman"/>
          <w:color w:val="000000"/>
          <w:sz w:val="28"/>
          <w:lang w:val="ru-RU"/>
        </w:rPr>
        <w:t xml:space="preserve"> класс/ Рудницкая В.Н., Юдачёва Т.В., Общество с ограниченной ответственностью Издательский центр «ВЕНТАНА-ГРАФ»; Акционерное общество «Издательство «Просвещение»‌​</w:t>
      </w:r>
    </w:p>
    <w:p w:rsidR="00D923B0" w:rsidRPr="003627E7" w:rsidRDefault="00D923B0" w:rsidP="00D923B0">
      <w:pPr>
        <w:spacing w:after="0" w:line="480" w:lineRule="auto"/>
        <w:ind w:left="120"/>
        <w:rPr>
          <w:lang w:val="ru-RU"/>
        </w:rPr>
      </w:pPr>
      <w:r>
        <w:rPr>
          <w:rFonts w:ascii="Times New Roman" w:hAnsi="Times New Roman"/>
          <w:color w:val="000000"/>
          <w:sz w:val="28"/>
          <w:lang w:val="ru-RU"/>
        </w:rPr>
        <w:t xml:space="preserve">Математика (в 2 частях), 3 </w:t>
      </w:r>
      <w:r w:rsidRPr="003627E7">
        <w:rPr>
          <w:rFonts w:ascii="Times New Roman" w:hAnsi="Times New Roman"/>
          <w:color w:val="000000"/>
          <w:sz w:val="28"/>
          <w:lang w:val="ru-RU"/>
        </w:rPr>
        <w:t>класс/ Рудницкая В.Н., Юдачёва Т.В., Общество с ограниченной ответственностью Издательский центр «ВЕНТАНА-ГРАФ»; Акционерное общество «Издательство «Просвещение»‌​</w:t>
      </w:r>
    </w:p>
    <w:p w:rsidR="00D923B0" w:rsidRPr="003627E7" w:rsidRDefault="00D923B0" w:rsidP="00D923B0">
      <w:pPr>
        <w:spacing w:after="0" w:line="480" w:lineRule="auto"/>
        <w:ind w:left="120"/>
        <w:rPr>
          <w:lang w:val="ru-RU"/>
        </w:rPr>
      </w:pPr>
      <w:r w:rsidRPr="003627E7">
        <w:rPr>
          <w:rFonts w:ascii="Times New Roman" w:hAnsi="Times New Roman"/>
          <w:color w:val="000000"/>
          <w:sz w:val="28"/>
          <w:lang w:val="ru-RU"/>
        </w:rPr>
        <w:t xml:space="preserve">Математика (в 2 частях), 4 класс/ Рудницкая В.Н., Юдачёва Т.В., Общество с ограниченной ответственностью Издательский центр «ВЕНТАНА-ГРАФ»; </w:t>
      </w:r>
    </w:p>
    <w:p w:rsidR="00C9383C" w:rsidRPr="003627E7" w:rsidRDefault="00C9383C">
      <w:pPr>
        <w:spacing w:after="0" w:line="480" w:lineRule="auto"/>
        <w:ind w:left="120"/>
        <w:rPr>
          <w:lang w:val="ru-RU"/>
        </w:rPr>
      </w:pPr>
    </w:p>
    <w:p w:rsidR="00C9383C" w:rsidRDefault="00252702">
      <w:pPr>
        <w:spacing w:after="0"/>
        <w:ind w:left="120"/>
        <w:rPr>
          <w:rFonts w:ascii="Times New Roman" w:hAnsi="Times New Roman"/>
          <w:color w:val="000000"/>
          <w:sz w:val="28"/>
          <w:lang w:val="ru-RU"/>
        </w:rPr>
      </w:pPr>
      <w:r w:rsidRPr="003627E7">
        <w:rPr>
          <w:rFonts w:ascii="Times New Roman" w:hAnsi="Times New Roman"/>
          <w:color w:val="000000"/>
          <w:sz w:val="28"/>
          <w:lang w:val="ru-RU"/>
        </w:rPr>
        <w:t>​</w:t>
      </w: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C4426B" w:rsidRDefault="00C4426B">
      <w:pPr>
        <w:spacing w:after="0"/>
        <w:ind w:left="120"/>
        <w:rPr>
          <w:rFonts w:ascii="Times New Roman" w:hAnsi="Times New Roman"/>
          <w:color w:val="000000"/>
          <w:sz w:val="28"/>
          <w:lang w:val="ru-RU"/>
        </w:rPr>
      </w:pPr>
    </w:p>
    <w:p w:rsidR="00BE4FDB" w:rsidRDefault="00BE4FDB">
      <w:pPr>
        <w:spacing w:after="0"/>
        <w:ind w:left="120"/>
        <w:rPr>
          <w:rFonts w:ascii="Times New Roman" w:hAnsi="Times New Roman"/>
          <w:color w:val="000000"/>
          <w:sz w:val="28"/>
          <w:lang w:val="ru-RU"/>
        </w:rPr>
      </w:pPr>
    </w:p>
    <w:p w:rsidR="00C4426B" w:rsidRPr="003627E7" w:rsidRDefault="00C4426B">
      <w:pPr>
        <w:spacing w:after="0"/>
        <w:ind w:left="120"/>
        <w:rPr>
          <w:lang w:val="ru-RU"/>
        </w:rPr>
      </w:pPr>
    </w:p>
    <w:p w:rsidR="00E8408D" w:rsidRPr="00C71027" w:rsidRDefault="00252702" w:rsidP="00C71027">
      <w:pPr>
        <w:spacing w:after="0" w:line="480" w:lineRule="auto"/>
        <w:ind w:left="120"/>
        <w:rPr>
          <w:lang w:val="ru-RU"/>
        </w:rPr>
      </w:pPr>
      <w:r w:rsidRPr="003627E7">
        <w:rPr>
          <w:rFonts w:ascii="Times New Roman" w:hAnsi="Times New Roman"/>
          <w:b/>
          <w:color w:val="000000"/>
          <w:sz w:val="28"/>
          <w:lang w:val="ru-RU"/>
        </w:rPr>
        <w:t>МЕТОДИЧЕСКИЕ МАТЕРИАЛЫ ДЛЯ УЧИТЕЛЯ</w:t>
      </w:r>
      <w:bookmarkStart w:id="7" w:name="4ccd20f5-4b97-462e-8469-dea56de20829"/>
    </w:p>
    <w:p w:rsidR="00FB75E4" w:rsidRDefault="00FB75E4">
      <w:pPr>
        <w:spacing w:after="0" w:line="480" w:lineRule="auto"/>
        <w:ind w:left="120"/>
        <w:rPr>
          <w:rFonts w:ascii="Times New Roman" w:hAnsi="Times New Roman"/>
          <w:color w:val="000000"/>
          <w:sz w:val="28"/>
          <w:lang w:val="ru-RU"/>
        </w:rPr>
      </w:pPr>
      <w:r w:rsidRPr="003627E7">
        <w:rPr>
          <w:rFonts w:ascii="Times New Roman" w:hAnsi="Times New Roman"/>
          <w:color w:val="000000"/>
          <w:sz w:val="28"/>
          <w:lang w:val="ru-RU"/>
        </w:rPr>
        <w:t>Учебник</w:t>
      </w:r>
    </w:p>
    <w:p w:rsidR="00D923B0" w:rsidRPr="00270E15" w:rsidRDefault="00D923B0" w:rsidP="00270E15">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Математика (в 2 частях), 1</w:t>
      </w:r>
      <w:r w:rsidR="00252702" w:rsidRPr="003627E7">
        <w:rPr>
          <w:rFonts w:ascii="Times New Roman" w:hAnsi="Times New Roman"/>
          <w:color w:val="000000"/>
          <w:sz w:val="28"/>
          <w:lang w:val="ru-RU"/>
        </w:rPr>
        <w:t xml:space="preserve"> класс/ Рудницкая В.Н., Юдачёва Т.В., Общество с ограниченной ответственностью Издательский центр «ВЕНТАНА-ГРАФ»; Акционерное общество «Издательство «Просвещение»</w:t>
      </w:r>
      <w:bookmarkEnd w:id="7"/>
      <w:r w:rsidR="00252702" w:rsidRPr="003627E7">
        <w:rPr>
          <w:rFonts w:ascii="Times New Roman" w:hAnsi="Times New Roman"/>
          <w:color w:val="000000"/>
          <w:sz w:val="28"/>
          <w:lang w:val="ru-RU"/>
        </w:rPr>
        <w:t>‌​</w:t>
      </w:r>
      <w:r w:rsidRPr="003627E7">
        <w:rPr>
          <w:sz w:val="28"/>
          <w:lang w:val="ru-RU"/>
        </w:rPr>
        <w:br/>
      </w:r>
      <w:r w:rsidR="00E8408D">
        <w:rPr>
          <w:rFonts w:ascii="Times New Roman" w:hAnsi="Times New Roman"/>
          <w:color w:val="000000"/>
          <w:sz w:val="28"/>
          <w:lang w:val="ru-RU"/>
        </w:rPr>
        <w:t xml:space="preserve"> </w:t>
      </w:r>
      <w:r>
        <w:rPr>
          <w:rFonts w:ascii="Times New Roman" w:hAnsi="Times New Roman"/>
          <w:color w:val="000000"/>
          <w:sz w:val="28"/>
          <w:lang w:val="ru-RU"/>
        </w:rPr>
        <w:t>Математика (в 2 частях), 2</w:t>
      </w:r>
      <w:r w:rsidRPr="003627E7">
        <w:rPr>
          <w:rFonts w:ascii="Times New Roman" w:hAnsi="Times New Roman"/>
          <w:color w:val="000000"/>
          <w:sz w:val="28"/>
          <w:lang w:val="ru-RU"/>
        </w:rPr>
        <w:t xml:space="preserve"> класс/ Рудницкая В.Н., Юдачёва Т.В., Общество с ограниченной ответственностью Издательский центр «ВЕНТАНА-ГРАФ»; Акционерное общество «Издательство «Просвещение»‌​</w:t>
      </w:r>
      <w:r w:rsidRPr="003627E7">
        <w:rPr>
          <w:sz w:val="28"/>
          <w:lang w:val="ru-RU"/>
        </w:rPr>
        <w:br/>
      </w:r>
      <w:r w:rsidR="00E8408D">
        <w:rPr>
          <w:rFonts w:ascii="Times New Roman" w:hAnsi="Times New Roman"/>
          <w:color w:val="000000"/>
          <w:sz w:val="28"/>
          <w:lang w:val="ru-RU"/>
        </w:rPr>
        <w:t xml:space="preserve"> </w:t>
      </w:r>
      <w:r>
        <w:rPr>
          <w:rFonts w:ascii="Times New Roman" w:hAnsi="Times New Roman"/>
          <w:color w:val="000000"/>
          <w:sz w:val="28"/>
          <w:lang w:val="ru-RU"/>
        </w:rPr>
        <w:t>Математика (в 2 частях), 3</w:t>
      </w:r>
      <w:r w:rsidRPr="003627E7">
        <w:rPr>
          <w:rFonts w:ascii="Times New Roman" w:hAnsi="Times New Roman"/>
          <w:color w:val="000000"/>
          <w:sz w:val="28"/>
          <w:lang w:val="ru-RU"/>
        </w:rPr>
        <w:t xml:space="preserve"> класс/ Рудницкая В.Н., Юдачёва Т.В., Общество с ограниченной ответственностью Издательский центр «ВЕНТАНА-ГРАФ»; Акционерное общество «Издательство «Просвещение»‌​</w:t>
      </w:r>
      <w:r w:rsidRPr="003627E7">
        <w:rPr>
          <w:sz w:val="28"/>
          <w:lang w:val="ru-RU"/>
        </w:rPr>
        <w:br/>
      </w:r>
      <w:r w:rsidRPr="003627E7">
        <w:rPr>
          <w:rFonts w:ascii="Times New Roman" w:hAnsi="Times New Roman"/>
          <w:color w:val="000000"/>
          <w:sz w:val="28"/>
          <w:lang w:val="ru-RU"/>
        </w:rPr>
        <w:t>Математика (в 2 частях), 4 класс/ Рудницкая В.Н., Юдачёва Т.В., Общество с ограниченной ответственностью Издательский центр «ВЕНТАНА-ГРАФ»; Акционерное общество «Издательство «Просвещение»‌​</w:t>
      </w:r>
    </w:p>
    <w:p w:rsidR="00C9383C" w:rsidRPr="003627E7" w:rsidRDefault="00C71027">
      <w:pPr>
        <w:spacing w:after="0"/>
        <w:ind w:left="120"/>
        <w:rPr>
          <w:lang w:val="ru-RU"/>
        </w:rPr>
      </w:pPr>
      <w:r w:rsidRPr="003627E7">
        <w:rPr>
          <w:rFonts w:ascii="Times New Roman" w:hAnsi="Times New Roman"/>
          <w:color w:val="000000"/>
          <w:sz w:val="28"/>
          <w:lang w:val="ru-RU"/>
        </w:rPr>
        <w:t>Методическое п</w:t>
      </w:r>
      <w:r>
        <w:rPr>
          <w:rFonts w:ascii="Times New Roman" w:hAnsi="Times New Roman"/>
          <w:color w:val="000000"/>
          <w:sz w:val="28"/>
          <w:lang w:val="ru-RU"/>
        </w:rPr>
        <w:t>особие</w:t>
      </w:r>
    </w:p>
    <w:p w:rsidR="00FB75E4" w:rsidRDefault="00FB75E4">
      <w:pPr>
        <w:spacing w:after="0" w:line="480" w:lineRule="auto"/>
        <w:ind w:left="120"/>
        <w:rPr>
          <w:rFonts w:ascii="Times New Roman" w:hAnsi="Times New Roman"/>
          <w:b/>
          <w:color w:val="000000"/>
          <w:sz w:val="28"/>
          <w:lang w:val="ru-RU"/>
        </w:rPr>
      </w:pPr>
    </w:p>
    <w:p w:rsidR="00FB75E4" w:rsidRDefault="00FB75E4">
      <w:pPr>
        <w:spacing w:after="0" w:line="480" w:lineRule="auto"/>
        <w:ind w:left="120"/>
        <w:rPr>
          <w:rFonts w:ascii="Times New Roman" w:hAnsi="Times New Roman"/>
          <w:b/>
          <w:color w:val="000000"/>
          <w:sz w:val="28"/>
          <w:lang w:val="ru-RU"/>
        </w:rPr>
      </w:pPr>
    </w:p>
    <w:p w:rsidR="00270E15" w:rsidRDefault="00270E15">
      <w:pPr>
        <w:spacing w:after="0" w:line="480" w:lineRule="auto"/>
        <w:ind w:left="120"/>
        <w:rPr>
          <w:rFonts w:ascii="Times New Roman" w:hAnsi="Times New Roman"/>
          <w:b/>
          <w:color w:val="000000"/>
          <w:sz w:val="28"/>
          <w:lang w:val="ru-RU"/>
        </w:rPr>
      </w:pPr>
    </w:p>
    <w:p w:rsidR="00270E15" w:rsidRDefault="00270E15">
      <w:pPr>
        <w:spacing w:after="0" w:line="480" w:lineRule="auto"/>
        <w:ind w:left="120"/>
        <w:rPr>
          <w:rFonts w:ascii="Times New Roman" w:hAnsi="Times New Roman"/>
          <w:b/>
          <w:color w:val="000000"/>
          <w:sz w:val="28"/>
          <w:lang w:val="ru-RU"/>
        </w:rPr>
      </w:pPr>
    </w:p>
    <w:p w:rsidR="00270E15" w:rsidRDefault="00270E15">
      <w:pPr>
        <w:spacing w:after="0" w:line="480" w:lineRule="auto"/>
        <w:ind w:left="120"/>
        <w:rPr>
          <w:rFonts w:ascii="Times New Roman" w:hAnsi="Times New Roman"/>
          <w:b/>
          <w:color w:val="000000"/>
          <w:sz w:val="28"/>
          <w:lang w:val="ru-RU"/>
        </w:rPr>
      </w:pPr>
    </w:p>
    <w:p w:rsidR="00C71027" w:rsidRDefault="00C71027">
      <w:pPr>
        <w:spacing w:after="0" w:line="480" w:lineRule="auto"/>
        <w:ind w:left="120"/>
        <w:rPr>
          <w:rFonts w:ascii="Times New Roman" w:hAnsi="Times New Roman"/>
          <w:b/>
          <w:color w:val="000000"/>
          <w:sz w:val="28"/>
          <w:lang w:val="ru-RU"/>
        </w:rPr>
      </w:pPr>
      <w:bookmarkStart w:id="8" w:name="_GoBack"/>
      <w:bookmarkEnd w:id="8"/>
    </w:p>
    <w:p w:rsidR="00C9383C" w:rsidRPr="003627E7" w:rsidRDefault="00252702">
      <w:pPr>
        <w:spacing w:after="0" w:line="480" w:lineRule="auto"/>
        <w:ind w:left="120"/>
        <w:rPr>
          <w:lang w:val="ru-RU"/>
        </w:rPr>
      </w:pPr>
      <w:r w:rsidRPr="003627E7">
        <w:rPr>
          <w:rFonts w:ascii="Times New Roman" w:hAnsi="Times New Roman"/>
          <w:b/>
          <w:color w:val="000000"/>
          <w:sz w:val="28"/>
          <w:lang w:val="ru-RU"/>
        </w:rPr>
        <w:lastRenderedPageBreak/>
        <w:t>ЦИФРОВЫЕ ОБРАЗОВАТЕЛЬНЫЕ РЕСУРСЫ И РЕСУРСЫ СЕТИ ИНТЕРНЕТ</w:t>
      </w:r>
    </w:p>
    <w:p w:rsidR="00C9383C" w:rsidRDefault="00252702" w:rsidP="001E0399">
      <w:pPr>
        <w:spacing w:after="0" w:line="480" w:lineRule="auto"/>
        <w:ind w:left="120"/>
        <w:rPr>
          <w:rFonts w:ascii="Times New Roman" w:hAnsi="Times New Roman"/>
          <w:color w:val="333333"/>
          <w:sz w:val="28"/>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https :// pptcloud . ru / matematika / zadacha -154492</w:t>
      </w:r>
      <w:r>
        <w:rPr>
          <w:sz w:val="28"/>
        </w:rPr>
        <w:br/>
      </w:r>
      <w:r>
        <w:rPr>
          <w:rFonts w:ascii="Times New Roman" w:hAnsi="Times New Roman"/>
          <w:color w:val="000000"/>
          <w:sz w:val="28"/>
        </w:rPr>
        <w:t xml:space="preserve"> https://resh.edu.ru/</w:t>
      </w:r>
      <w:r>
        <w:rPr>
          <w:sz w:val="28"/>
        </w:rPr>
        <w:br/>
      </w:r>
      <w:r>
        <w:rPr>
          <w:rFonts w:ascii="Times New Roman" w:hAnsi="Times New Roman"/>
          <w:color w:val="000000"/>
          <w:sz w:val="28"/>
        </w:rPr>
        <w:t xml:space="preserve"> https://uchebnik.mos.ru/main</w:t>
      </w:r>
      <w:r>
        <w:rPr>
          <w:sz w:val="28"/>
        </w:rPr>
        <w:br/>
      </w:r>
      <w:r>
        <w:rPr>
          <w:rFonts w:ascii="Times New Roman" w:hAnsi="Times New Roman"/>
          <w:color w:val="000000"/>
          <w:sz w:val="28"/>
        </w:rPr>
        <w:t xml:space="preserve"> https://education.yandex.ru/main</w:t>
      </w:r>
      <w:r>
        <w:rPr>
          <w:sz w:val="28"/>
        </w:rPr>
        <w:br/>
      </w:r>
      <w:r>
        <w:rPr>
          <w:rFonts w:ascii="Times New Roman" w:hAnsi="Times New Roman"/>
          <w:color w:val="000000"/>
          <w:sz w:val="28"/>
        </w:rPr>
        <w:t xml:space="preserve"> https://pptcloud.ru/matematika</w:t>
      </w:r>
      <w:r>
        <w:rPr>
          <w:sz w:val="28"/>
        </w:rPr>
        <w:br/>
      </w:r>
      <w:bookmarkStart w:id="9" w:name="c563541b-dafa-4bd9-a500-57d2c647696a"/>
      <w:r>
        <w:rPr>
          <w:rFonts w:ascii="Times New Roman" w:hAnsi="Times New Roman"/>
          <w:color w:val="000000"/>
          <w:sz w:val="28"/>
        </w:rPr>
        <w:t xml:space="preserve"> https://chetyrehugolniki-pryamougolnik-kvadrat-prezentatsiya-1-klass</w:t>
      </w:r>
      <w:bookmarkEnd w:id="9"/>
    </w:p>
    <w:bookmarkEnd w:id="5"/>
    <w:p w:rsidR="001E0399" w:rsidRDefault="001E0399"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1E0399">
      <w:pPr>
        <w:spacing w:after="0" w:line="480" w:lineRule="auto"/>
        <w:ind w:left="120"/>
        <w:rPr>
          <w:rFonts w:ascii="Times New Roman" w:hAnsi="Times New Roman"/>
          <w:color w:val="333333"/>
          <w:sz w:val="28"/>
        </w:rPr>
      </w:pPr>
    </w:p>
    <w:p w:rsidR="00270E15" w:rsidRDefault="00270E15" w:rsidP="00270E15">
      <w:pPr>
        <w:pStyle w:val="ae"/>
      </w:pPr>
      <w:r>
        <w:rPr>
          <w:noProof/>
        </w:rPr>
        <w:lastRenderedPageBreak/>
        <w:drawing>
          <wp:inline distT="0" distB="0" distL="0" distR="0" wp14:anchorId="5CC3118A" wp14:editId="7DC23085">
            <wp:extent cx="5689356" cy="7823200"/>
            <wp:effectExtent l="0" t="0" r="0" b="0"/>
            <wp:docPr id="2" name="Рисунок 2" descr="C:\Users\1\Desktop\Мате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Матем.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97703" cy="7834677"/>
                    </a:xfrm>
                    <a:prstGeom prst="rect">
                      <a:avLst/>
                    </a:prstGeom>
                    <a:noFill/>
                    <a:ln>
                      <a:noFill/>
                    </a:ln>
                  </pic:spPr>
                </pic:pic>
              </a:graphicData>
            </a:graphic>
          </wp:inline>
        </w:drawing>
      </w:r>
    </w:p>
    <w:p w:rsidR="00270E15" w:rsidRDefault="00270E15" w:rsidP="00270E15">
      <w:pPr>
        <w:spacing w:after="0" w:line="480" w:lineRule="auto"/>
        <w:rPr>
          <w:rFonts w:ascii="Times New Roman" w:hAnsi="Times New Roman"/>
          <w:color w:val="333333"/>
          <w:sz w:val="28"/>
        </w:rPr>
      </w:pPr>
    </w:p>
    <w:sectPr w:rsidR="00270E15" w:rsidSect="001E0399">
      <w:pgSz w:w="11906" w:h="16383"/>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9E6" w:rsidRDefault="00A979E6" w:rsidP="001E0399">
      <w:pPr>
        <w:spacing w:after="0" w:line="240" w:lineRule="auto"/>
      </w:pPr>
      <w:r>
        <w:separator/>
      </w:r>
    </w:p>
  </w:endnote>
  <w:endnote w:type="continuationSeparator" w:id="0">
    <w:p w:rsidR="00A979E6" w:rsidRDefault="00A979E6" w:rsidP="001E0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77B" w:rsidRDefault="00C0777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249213"/>
      <w:docPartObj>
        <w:docPartGallery w:val="Page Numbers (Bottom of Page)"/>
        <w:docPartUnique/>
      </w:docPartObj>
    </w:sdtPr>
    <w:sdtEndPr/>
    <w:sdtContent>
      <w:p w:rsidR="00C0777B" w:rsidRDefault="00C0777B">
        <w:pPr>
          <w:pStyle w:val="af"/>
          <w:jc w:val="right"/>
        </w:pPr>
        <w:r>
          <w:fldChar w:fldCharType="begin"/>
        </w:r>
        <w:r>
          <w:instrText>PAGE   \* MERGEFORMAT</w:instrText>
        </w:r>
        <w:r>
          <w:fldChar w:fldCharType="separate"/>
        </w:r>
        <w:r w:rsidR="00C71027" w:rsidRPr="00C71027">
          <w:rPr>
            <w:noProof/>
            <w:lang w:val="ru-RU"/>
          </w:rPr>
          <w:t>36</w:t>
        </w:r>
        <w:r>
          <w:fldChar w:fldCharType="end"/>
        </w:r>
      </w:p>
    </w:sdtContent>
  </w:sdt>
  <w:p w:rsidR="00C0777B" w:rsidRDefault="00C0777B">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77B" w:rsidRDefault="00C077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9E6" w:rsidRDefault="00A979E6" w:rsidP="001E0399">
      <w:pPr>
        <w:spacing w:after="0" w:line="240" w:lineRule="auto"/>
      </w:pPr>
      <w:r>
        <w:separator/>
      </w:r>
    </w:p>
  </w:footnote>
  <w:footnote w:type="continuationSeparator" w:id="0">
    <w:p w:rsidR="00A979E6" w:rsidRDefault="00A979E6" w:rsidP="001E0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77B" w:rsidRDefault="00C0777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77B" w:rsidRDefault="00C0777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77B" w:rsidRDefault="00C0777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9383C"/>
    <w:rsid w:val="00161A96"/>
    <w:rsid w:val="001E0399"/>
    <w:rsid w:val="002211E0"/>
    <w:rsid w:val="00252702"/>
    <w:rsid w:val="00270E15"/>
    <w:rsid w:val="003627E7"/>
    <w:rsid w:val="009764F4"/>
    <w:rsid w:val="00A979E6"/>
    <w:rsid w:val="00AE728E"/>
    <w:rsid w:val="00B57F00"/>
    <w:rsid w:val="00BE4FDB"/>
    <w:rsid w:val="00C0777B"/>
    <w:rsid w:val="00C4426B"/>
    <w:rsid w:val="00C71027"/>
    <w:rsid w:val="00C9383C"/>
    <w:rsid w:val="00D923B0"/>
    <w:rsid w:val="00DD767C"/>
    <w:rsid w:val="00E743A1"/>
    <w:rsid w:val="00E8408D"/>
    <w:rsid w:val="00E86410"/>
    <w:rsid w:val="00F2388F"/>
    <w:rsid w:val="00FB7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55519E-940E-4B19-9997-F2815993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161A9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1E039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E0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1986274232">
      <w:bodyDiv w:val="1"/>
      <w:marLeft w:val="0"/>
      <w:marRight w:val="0"/>
      <w:marTop w:val="0"/>
      <w:marBottom w:val="0"/>
      <w:divBdr>
        <w:top w:val="none" w:sz="0" w:space="0" w:color="auto"/>
        <w:left w:val="none" w:sz="0" w:space="0" w:color="auto"/>
        <w:bottom w:val="none" w:sz="0" w:space="0" w:color="auto"/>
        <w:right w:val="none" w:sz="0" w:space="0" w:color="auto"/>
      </w:divBdr>
    </w:div>
    <w:div w:id="2042441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26" Type="http://schemas.openxmlformats.org/officeDocument/2006/relationships/hyperlink" Target="https://m.edsoo.ru/7f411f36" TargetMode="External"/><Relationship Id="rId3" Type="http://schemas.openxmlformats.org/officeDocument/2006/relationships/webSettings" Target="webSettings.xml"/><Relationship Id="rId21" Type="http://schemas.openxmlformats.org/officeDocument/2006/relationships/hyperlink" Target="https://m.edsoo.ru/7f4110fe" TargetMode="External"/><Relationship Id="rId34" Type="http://schemas.openxmlformats.org/officeDocument/2006/relationships/image" Target="media/image2.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m.edsoo.ru/7f4110fe" TargetMode="External"/><Relationship Id="rId25" Type="http://schemas.openxmlformats.org/officeDocument/2006/relationships/hyperlink" Target="https://m.edsoo.ru/7f411f36" TargetMode="External"/><Relationship Id="rId33" Type="http://schemas.openxmlformats.org/officeDocument/2006/relationships/hyperlink" Target="https://m.edsoo.ru/7f411f36" TargetMode="External"/><Relationship Id="rId2" Type="http://schemas.openxmlformats.org/officeDocument/2006/relationships/settings" Target="settings.xml"/><Relationship Id="rId16" Type="http://schemas.openxmlformats.org/officeDocument/2006/relationships/hyperlink" Target="https://m.edsoo.ru/7f4110fe" TargetMode="External"/><Relationship Id="rId20" Type="http://schemas.openxmlformats.org/officeDocument/2006/relationships/hyperlink" Target="https://m.edsoo.ru/7f4110fe" TargetMode="External"/><Relationship Id="rId29" Type="http://schemas.openxmlformats.org/officeDocument/2006/relationships/hyperlink" Target="https://m.edsoo.ru/7f411f36"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24" Type="http://schemas.openxmlformats.org/officeDocument/2006/relationships/hyperlink" Target="https://m.edsoo.ru/7f411f36" TargetMode="External"/><Relationship Id="rId32" Type="http://schemas.openxmlformats.org/officeDocument/2006/relationships/hyperlink" Target="https://m.edsoo.ru/7f411f36" TargetMode="External"/><Relationship Id="rId5" Type="http://schemas.openxmlformats.org/officeDocument/2006/relationships/endnotes" Target="endnotes.xml"/><Relationship Id="rId15" Type="http://schemas.openxmlformats.org/officeDocument/2006/relationships/hyperlink" Target="https://m.edsoo.ru/7f4110fe" TargetMode="External"/><Relationship Id="rId23" Type="http://schemas.openxmlformats.org/officeDocument/2006/relationships/hyperlink" Target="https://m.edsoo.ru/7f4110fe" TargetMode="External"/><Relationship Id="rId28" Type="http://schemas.openxmlformats.org/officeDocument/2006/relationships/hyperlink" Target="https://m.edsoo.ru/7f411f36"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edsoo.ru/7f4110fe" TargetMode="External"/><Relationship Id="rId31" Type="http://schemas.openxmlformats.org/officeDocument/2006/relationships/hyperlink" Target="https://m.edsoo.ru/7f411f36"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m.edsoo.ru/7f4110fe" TargetMode="External"/><Relationship Id="rId22" Type="http://schemas.openxmlformats.org/officeDocument/2006/relationships/hyperlink" Target="https://m.edsoo.ru/7f4110fe" TargetMode="External"/><Relationship Id="rId27" Type="http://schemas.openxmlformats.org/officeDocument/2006/relationships/hyperlink" Target="https://m.edsoo.ru/7f411f36" TargetMode="External"/><Relationship Id="rId30" Type="http://schemas.openxmlformats.org/officeDocument/2006/relationships/hyperlink" Target="https://m.edsoo.ru/7f411f36" TargetMode="External"/><Relationship Id="rId35" Type="http://schemas.openxmlformats.org/officeDocument/2006/relationships/fontTable" Target="fontTable.xml"/><Relationship Id="rId8"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38</Pages>
  <Words>8271</Words>
  <Characters>47146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14</cp:revision>
  <dcterms:created xsi:type="dcterms:W3CDTF">2024-02-20T06:16:00Z</dcterms:created>
  <dcterms:modified xsi:type="dcterms:W3CDTF">2024-02-20T20:30:00Z</dcterms:modified>
</cp:coreProperties>
</file>